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CE7C" w14:textId="77777777" w:rsidR="00DB3FA7" w:rsidRPr="00EB0682" w:rsidRDefault="006157B7" w:rsidP="00E0602B">
      <w:pPr>
        <w:widowControl w:val="0"/>
        <w:spacing w:after="0" w:line="240" w:lineRule="auto"/>
        <w:jc w:val="center"/>
        <w:rPr>
          <w:rFonts w:ascii="Arial" w:hAnsi="Arial" w:cs="Arial"/>
          <w:snapToGrid w:val="0"/>
          <w:spacing w:val="60"/>
          <w:kern w:val="40"/>
          <w:sz w:val="40"/>
          <w:szCs w:val="40"/>
          <w:lang w:eastAsia="cs-CZ"/>
        </w:rPr>
      </w:pPr>
      <w:r>
        <w:rPr>
          <w:noProof/>
          <w:lang w:eastAsia="cs-CZ"/>
        </w:rPr>
        <w:drawing>
          <wp:anchor distT="0" distB="0" distL="114300" distR="114300" simplePos="0" relativeHeight="251659264" behindDoc="1" locked="0" layoutInCell="1" allowOverlap="1" wp14:anchorId="429E85FC" wp14:editId="5686DCA0">
            <wp:simplePos x="0" y="0"/>
            <wp:positionH relativeFrom="column">
              <wp:posOffset>2599690</wp:posOffset>
            </wp:positionH>
            <wp:positionV relativeFrom="paragraph">
              <wp:posOffset>-1076313</wp:posOffset>
            </wp:positionV>
            <wp:extent cx="1049020" cy="590550"/>
            <wp:effectExtent l="0" t="0" r="0" b="0"/>
            <wp:wrapTight wrapText="bothSides">
              <wp:wrapPolygon edited="0">
                <wp:start x="0" y="0"/>
                <wp:lineTo x="0" y="20903"/>
                <wp:lineTo x="21182" y="20903"/>
                <wp:lineTo x="21182" y="0"/>
                <wp:lineTo x="0"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8">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DB3FA7" w:rsidRPr="00EB0682">
        <w:rPr>
          <w:rFonts w:ascii="Arial" w:hAnsi="Arial" w:cs="Arial"/>
          <w:b/>
          <w:bCs/>
          <w:spacing w:val="60"/>
          <w:kern w:val="40"/>
          <w:sz w:val="40"/>
          <w:szCs w:val="40"/>
        </w:rPr>
        <w:t>SMLOUVA O DÍLO</w:t>
      </w:r>
    </w:p>
    <w:p w14:paraId="67EC4868" w14:textId="77777777"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14:paraId="6EA2A435" w14:textId="77777777" w:rsidR="00DB3FA7" w:rsidRPr="00DB3FA7" w:rsidRDefault="00DB3FA7" w:rsidP="00DB3FA7">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14:paraId="70826AB4" w14:textId="77777777" w:rsidR="00DB3FA7" w:rsidRPr="00DB3FA7" w:rsidRDefault="00DB3FA7" w:rsidP="00DB3FA7">
      <w:pPr>
        <w:widowControl w:val="0"/>
        <w:spacing w:before="120" w:after="120" w:line="240" w:lineRule="auto"/>
        <w:jc w:val="both"/>
        <w:rPr>
          <w:rFonts w:ascii="Arial" w:hAnsi="Arial" w:cs="Arial"/>
          <w:sz w:val="20"/>
          <w:szCs w:val="20"/>
          <w:lang w:eastAsia="cs-CZ"/>
        </w:rPr>
      </w:pPr>
    </w:p>
    <w:p w14:paraId="5644797E" w14:textId="77777777" w:rsidR="00DB3FA7" w:rsidRPr="00DB3FA7" w:rsidRDefault="00DB3FA7" w:rsidP="00DB3FA7">
      <w:pPr>
        <w:widowControl w:val="0"/>
        <w:spacing w:before="120" w:after="120" w:line="240" w:lineRule="auto"/>
        <w:jc w:val="center"/>
        <w:rPr>
          <w:rFonts w:ascii="Arial" w:hAnsi="Arial" w:cs="Arial"/>
          <w:b/>
          <w:sz w:val="20"/>
          <w:szCs w:val="20"/>
        </w:rPr>
      </w:pPr>
      <w:r w:rsidRPr="00DB3FA7">
        <w:rPr>
          <w:rFonts w:ascii="Arial" w:hAnsi="Arial" w:cs="Arial"/>
          <w:b/>
          <w:sz w:val="20"/>
          <w:szCs w:val="20"/>
        </w:rPr>
        <w:t>Článek I.</w:t>
      </w:r>
    </w:p>
    <w:p w14:paraId="1BF5CB97"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14:paraId="3F901A26"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14:paraId="164809C9"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14:paraId="64AC1FA9"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Ing. Radovanem Necidem, ředitelem organizace</w:t>
      </w:r>
    </w:p>
    <w:p w14:paraId="3A4786B6" w14:textId="77777777"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14:paraId="6507D8AB"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14:paraId="79100F2E" w14:textId="77777777"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14:paraId="78234999" w14:textId="77777777"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14:paraId="7CCB7661" w14:textId="77777777"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14:paraId="24895490"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14:paraId="437DCC63" w14:textId="77777777" w:rsidR="00DB3FA7" w:rsidRPr="00DB3FA7" w:rsidRDefault="00DB3FA7" w:rsidP="00DB3FA7">
      <w:pPr>
        <w:widowControl w:val="0"/>
        <w:spacing w:before="120" w:after="120" w:line="240" w:lineRule="auto"/>
        <w:rPr>
          <w:rFonts w:ascii="Arial" w:hAnsi="Arial" w:cs="Arial"/>
          <w:b/>
          <w:sz w:val="20"/>
          <w:szCs w:val="20"/>
          <w:lang w:eastAsia="cs-CZ"/>
        </w:rPr>
      </w:pPr>
    </w:p>
    <w:p w14:paraId="4C16D505"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a</w:t>
      </w:r>
    </w:p>
    <w:p w14:paraId="22F6FF9A" w14:textId="77777777" w:rsidR="00DB3FA7" w:rsidRPr="00DB3FA7" w:rsidRDefault="00DB3FA7" w:rsidP="00DB3FA7">
      <w:pPr>
        <w:widowControl w:val="0"/>
        <w:spacing w:before="120" w:after="120" w:line="240" w:lineRule="auto"/>
        <w:rPr>
          <w:rFonts w:ascii="Arial" w:hAnsi="Arial" w:cs="Arial"/>
          <w:b/>
          <w:sz w:val="20"/>
          <w:szCs w:val="20"/>
          <w:lang w:eastAsia="cs-CZ"/>
        </w:rPr>
      </w:pPr>
    </w:p>
    <w:p w14:paraId="78B8882A"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
    <w:p w14:paraId="5A4CAF90"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se 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4AF80E57"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14:paraId="294AF015"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rejstříku </w:t>
      </w:r>
      <w:r w:rsidRPr="00DB3FA7">
        <w:rPr>
          <w:rFonts w:ascii="Arial" w:hAnsi="Arial" w:cs="Arial"/>
          <w:b/>
          <w:sz w:val="20"/>
          <w:szCs w:val="20"/>
          <w:highlight w:val="lightGray"/>
          <w:lang w:eastAsia="cs-CZ"/>
        </w:rPr>
        <w:t>............................................................</w:t>
      </w:r>
    </w:p>
    <w:p w14:paraId="3AE90C41" w14:textId="77777777"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14:paraId="1987DD0D"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0C38017C"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5B9DA9A4"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4A81F03D"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14:paraId="75EA3111" w14:textId="77777777" w:rsidR="00DB3FA7" w:rsidRPr="00DB3FA7" w:rsidRDefault="00DB3FA7" w:rsidP="00DB3FA7">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14:paraId="3469625F"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p>
    <w:p w14:paraId="49EFA077"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se dohodly na následujících ustanoveních:</w:t>
      </w:r>
    </w:p>
    <w:p w14:paraId="08EBD9CA"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14:paraId="5B0EC4B7"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w:t>
      </w:r>
    </w:p>
    <w:p w14:paraId="609D925F"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14:paraId="180523F3" w14:textId="77777777" w:rsidR="00DB3FA7" w:rsidRPr="00DB3FA7" w:rsidRDefault="00DB3FA7" w:rsidP="00DC133D">
      <w:pPr>
        <w:pStyle w:val="Zkladntext"/>
        <w:widowControl w:val="0"/>
        <w:numPr>
          <w:ilvl w:val="1"/>
          <w:numId w:val="11"/>
        </w:numPr>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1840E82A" w14:textId="7F17A242" w:rsidR="005A5243" w:rsidRPr="00F011CB" w:rsidRDefault="00DB3FA7" w:rsidP="0015634F">
      <w:pPr>
        <w:pStyle w:val="Zkladntext"/>
        <w:numPr>
          <w:ilvl w:val="1"/>
          <w:numId w:val="11"/>
        </w:numPr>
        <w:tabs>
          <w:tab w:val="left" w:pos="0"/>
        </w:tabs>
        <w:spacing w:before="120"/>
        <w:ind w:left="0" w:firstLine="0"/>
        <w:jc w:val="both"/>
        <w:rPr>
          <w:rFonts w:ascii="Arial" w:eastAsia="Calibri" w:hAnsi="Arial" w:cs="Arial"/>
          <w:b/>
          <w:bCs/>
          <w:sz w:val="20"/>
          <w:szCs w:val="20"/>
        </w:rPr>
      </w:pPr>
      <w:r w:rsidRPr="005A5243">
        <w:rPr>
          <w:rFonts w:ascii="Arial" w:hAnsi="Arial" w:cs="Arial"/>
          <w:sz w:val="20"/>
          <w:szCs w:val="20"/>
        </w:rPr>
        <w:t>Podkladem pro uzavření Smlouvy je nabídka Zhotovitele</w:t>
      </w:r>
      <w:r w:rsidR="005A5243" w:rsidRPr="005A5243">
        <w:rPr>
          <w:rFonts w:ascii="Arial" w:hAnsi="Arial" w:cs="Arial"/>
          <w:sz w:val="20"/>
          <w:szCs w:val="20"/>
        </w:rPr>
        <w:t xml:space="preserve"> předložená na veřejnou zakázku</w:t>
      </w:r>
      <w:r w:rsidR="00C80317" w:rsidRPr="005A5243">
        <w:rPr>
          <w:rFonts w:ascii="Arial" w:hAnsi="Arial" w:cs="Arial"/>
          <w:sz w:val="20"/>
          <w:szCs w:val="20"/>
        </w:rPr>
        <w:t xml:space="preserve"> </w:t>
      </w:r>
      <w:r w:rsidRPr="005A5243">
        <w:rPr>
          <w:rFonts w:ascii="Arial" w:hAnsi="Arial" w:cs="Arial"/>
          <w:sz w:val="20"/>
          <w:szCs w:val="20"/>
        </w:rPr>
        <w:t>s názvem „</w:t>
      </w:r>
      <w:r w:rsidR="001A1E0F">
        <w:rPr>
          <w:rFonts w:ascii="Arial" w:hAnsi="Arial" w:cs="Arial"/>
          <w:b/>
          <w:sz w:val="20"/>
          <w:szCs w:val="20"/>
        </w:rPr>
        <w:t>II</w:t>
      </w:r>
      <w:r w:rsidR="00C74304">
        <w:rPr>
          <w:rFonts w:ascii="Arial" w:hAnsi="Arial" w:cs="Arial"/>
          <w:b/>
          <w:sz w:val="20"/>
          <w:szCs w:val="20"/>
        </w:rPr>
        <w:t>I</w:t>
      </w:r>
      <w:r w:rsidR="001A1E0F">
        <w:rPr>
          <w:rFonts w:ascii="Arial" w:hAnsi="Arial" w:cs="Arial"/>
          <w:b/>
          <w:sz w:val="20"/>
          <w:szCs w:val="20"/>
        </w:rPr>
        <w:t>/</w:t>
      </w:r>
      <w:r w:rsidR="00C74304">
        <w:rPr>
          <w:rFonts w:ascii="Arial" w:hAnsi="Arial" w:cs="Arial"/>
          <w:b/>
          <w:sz w:val="20"/>
          <w:szCs w:val="20"/>
        </w:rPr>
        <w:t>36061</w:t>
      </w:r>
      <w:r w:rsidR="001A1E0F">
        <w:rPr>
          <w:rFonts w:ascii="Arial" w:hAnsi="Arial" w:cs="Arial"/>
          <w:b/>
          <w:sz w:val="20"/>
          <w:szCs w:val="20"/>
        </w:rPr>
        <w:t xml:space="preserve"> </w:t>
      </w:r>
      <w:r w:rsidR="00C74304">
        <w:rPr>
          <w:rFonts w:ascii="Arial" w:hAnsi="Arial" w:cs="Arial"/>
          <w:b/>
          <w:sz w:val="20"/>
          <w:szCs w:val="20"/>
        </w:rPr>
        <w:t>Třebíč, ul. Táborská</w:t>
      </w:r>
      <w:r w:rsidRPr="005A5243">
        <w:rPr>
          <w:rFonts w:ascii="Arial" w:hAnsi="Arial" w:cs="Arial"/>
          <w:sz w:val="20"/>
          <w:szCs w:val="20"/>
        </w:rPr>
        <w:t xml:space="preserve">“ zadávanou </w:t>
      </w:r>
      <w:r w:rsidR="005A5243" w:rsidRPr="005A5243">
        <w:rPr>
          <w:rFonts w:ascii="Arial" w:hAnsi="Arial" w:cs="Arial"/>
          <w:sz w:val="20"/>
          <w:szCs w:val="20"/>
        </w:rPr>
        <w:t xml:space="preserve">ve zjednodušeném podlimitním řízení dle zákona </w:t>
      </w:r>
      <w:r w:rsidRPr="005A5243">
        <w:rPr>
          <w:rFonts w:ascii="Arial" w:hAnsi="Arial" w:cs="Arial"/>
          <w:sz w:val="20"/>
          <w:szCs w:val="20"/>
        </w:rPr>
        <w:t xml:space="preserve"> 134/2016 Sb., o zadávání veřejných zakázek, v platném znění (dále jen „ZZVZ“) </w:t>
      </w:r>
      <w:r w:rsidRPr="005A5243">
        <w:rPr>
          <w:rFonts w:ascii="Arial" w:hAnsi="Arial" w:cs="Arial"/>
          <w:sz w:val="20"/>
          <w:szCs w:val="20"/>
          <w:lang w:eastAsia="cs-CZ"/>
        </w:rPr>
        <w:t xml:space="preserve">a dále </w:t>
      </w:r>
      <w:r w:rsidRPr="005A5243">
        <w:rPr>
          <w:rFonts w:ascii="Arial" w:hAnsi="Arial" w:cs="Arial"/>
          <w:b/>
          <w:sz w:val="20"/>
          <w:szCs w:val="20"/>
        </w:rPr>
        <w:t xml:space="preserve">Obchodní podmínky zadavatele pro veřejné zakázky na stavební práce vydané </w:t>
      </w:r>
      <w:r w:rsidR="005A5243" w:rsidRPr="00F011CB">
        <w:rPr>
          <w:rFonts w:ascii="Arial" w:hAnsi="Arial" w:cs="Arial"/>
          <w:b/>
          <w:sz w:val="20"/>
          <w:szCs w:val="20"/>
        </w:rPr>
        <w:t>dle § 37 odst. 1 písm. c) ZZVZ</w:t>
      </w:r>
      <w:r w:rsidR="005A5243" w:rsidRPr="00F011CB">
        <w:rPr>
          <w:rFonts w:ascii="Arial" w:hAnsi="Arial" w:cs="Arial"/>
          <w:sz w:val="20"/>
          <w:szCs w:val="20"/>
        </w:rPr>
        <w:t>,</w:t>
      </w:r>
      <w:r w:rsidR="005A5243" w:rsidRPr="00F011CB">
        <w:rPr>
          <w:rFonts w:ascii="Arial" w:hAnsi="Arial" w:cs="Arial"/>
          <w:b/>
          <w:sz w:val="20"/>
          <w:szCs w:val="20"/>
        </w:rPr>
        <w:t xml:space="preserve"> vydané dle § 1751 a násl. OZ </w:t>
      </w:r>
      <w:r w:rsidR="005A5243" w:rsidRPr="00F011CB">
        <w:rPr>
          <w:rFonts w:ascii="Arial" w:hAnsi="Arial" w:cs="Arial"/>
          <w:sz w:val="20"/>
          <w:szCs w:val="20"/>
        </w:rPr>
        <w:t>(dále také jen „OP“)</w:t>
      </w:r>
      <w:r w:rsidR="005A5243" w:rsidRPr="00F011CB">
        <w:rPr>
          <w:rFonts w:ascii="Arial" w:hAnsi="Arial" w:cs="Arial"/>
          <w:b/>
          <w:sz w:val="20"/>
          <w:szCs w:val="20"/>
        </w:rPr>
        <w:t>.</w:t>
      </w:r>
      <w:r w:rsidR="005A5243" w:rsidRPr="00F011CB">
        <w:rPr>
          <w:rFonts w:ascii="Arial" w:hAnsi="Arial" w:cs="Arial"/>
          <w:sz w:val="20"/>
          <w:szCs w:val="20"/>
          <w:lang w:eastAsia="cs-CZ"/>
        </w:rPr>
        <w:t xml:space="preserve"> </w:t>
      </w:r>
    </w:p>
    <w:p w14:paraId="500A3717"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lastRenderedPageBreak/>
        <w:t>Článek III.</w:t>
      </w:r>
    </w:p>
    <w:p w14:paraId="32F04FE3"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Specifikace díla</w:t>
      </w:r>
    </w:p>
    <w:p w14:paraId="48358BD5" w14:textId="113E1237" w:rsidR="00412433" w:rsidRPr="00CA2792" w:rsidRDefault="00FC2254" w:rsidP="00CA2792">
      <w:pPr>
        <w:pStyle w:val="Odstavecseseznamem"/>
        <w:numPr>
          <w:ilvl w:val="0"/>
          <w:numId w:val="25"/>
        </w:numPr>
        <w:tabs>
          <w:tab w:val="left" w:pos="567"/>
        </w:tabs>
        <w:ind w:left="0" w:firstLine="0"/>
        <w:jc w:val="both"/>
        <w:rPr>
          <w:rFonts w:ascii="Arial" w:hAnsi="Arial" w:cs="Arial"/>
          <w:sz w:val="20"/>
          <w:szCs w:val="20"/>
        </w:rPr>
      </w:pPr>
      <w:r w:rsidRPr="00FC2254">
        <w:rPr>
          <w:rFonts w:ascii="Arial" w:hAnsi="Arial" w:cs="Arial"/>
          <w:sz w:val="20"/>
          <w:szCs w:val="20"/>
          <w:lang w:eastAsia="cs-CZ"/>
        </w:rPr>
        <w:t xml:space="preserve">Předmětem stavby je oprava povrchu </w:t>
      </w:r>
      <w:r w:rsidRPr="00FC2254">
        <w:rPr>
          <w:rFonts w:ascii="Arial" w:hAnsi="Arial" w:cs="Arial"/>
          <w:sz w:val="20"/>
          <w:szCs w:val="20"/>
        </w:rPr>
        <w:t>silnice III/36061</w:t>
      </w:r>
      <w:r w:rsidR="00224841">
        <w:rPr>
          <w:rFonts w:ascii="Arial" w:hAnsi="Arial" w:cs="Arial"/>
          <w:sz w:val="20"/>
          <w:szCs w:val="20"/>
        </w:rPr>
        <w:t xml:space="preserve"> Třebíč, ul. Táborská</w:t>
      </w:r>
      <w:r w:rsidRPr="00FC2254">
        <w:rPr>
          <w:rFonts w:ascii="Arial" w:hAnsi="Arial" w:cs="Arial"/>
          <w:sz w:val="20"/>
          <w:szCs w:val="20"/>
        </w:rPr>
        <w:t xml:space="preserve"> v úseku </w:t>
      </w:r>
      <w:r w:rsidR="006E2A12">
        <w:rPr>
          <w:rFonts w:ascii="Arial" w:hAnsi="Arial" w:cs="Arial"/>
          <w:sz w:val="20"/>
          <w:szCs w:val="20"/>
        </w:rPr>
        <w:t xml:space="preserve">staničení </w:t>
      </w:r>
      <w:r w:rsidRPr="00FC2254">
        <w:rPr>
          <w:rFonts w:ascii="Arial" w:hAnsi="Arial" w:cs="Arial"/>
          <w:sz w:val="20"/>
          <w:szCs w:val="20"/>
        </w:rPr>
        <w:t xml:space="preserve">od km 0,020 (křižovatka s II/360) po </w:t>
      </w:r>
      <w:r w:rsidR="00224841">
        <w:rPr>
          <w:rFonts w:ascii="Arial" w:hAnsi="Arial" w:cs="Arial"/>
          <w:sz w:val="20"/>
          <w:szCs w:val="20"/>
        </w:rPr>
        <w:t>km 1,630, okres Třebíč, Kraj Vysočina.</w:t>
      </w:r>
      <w:r w:rsidRPr="00FC2254">
        <w:rPr>
          <w:rFonts w:ascii="Arial" w:hAnsi="Arial" w:cs="Arial"/>
          <w:sz w:val="20"/>
          <w:szCs w:val="20"/>
        </w:rPr>
        <w:t xml:space="preserve"> Bude provedeno odfrézování stávajících asfaltových hutněných vrstev a pak provedena ložná vrstva z ACL16+ v tloušťce 60 mm a vrstva ACO 11+ tloušťky 40 mm a v dalším úseku tl. 50 mm, vozovka bude mít stávající niveletu. Dále bude seříznuta a obnovena nezpevněná krajnice. Současně bude provedena výměna silničních obrub v části úseku (se souhlasem TDS). Oprave</w:t>
      </w:r>
      <w:bookmarkStart w:id="0" w:name="_GoBack"/>
      <w:bookmarkEnd w:id="0"/>
      <w:r w:rsidRPr="00FC2254">
        <w:rPr>
          <w:rFonts w:ascii="Arial" w:hAnsi="Arial" w:cs="Arial"/>
          <w:sz w:val="20"/>
          <w:szCs w:val="20"/>
        </w:rPr>
        <w:t>ná silnice bude mít stávající podélné sklony. Stávající šířkové uspořádání bude zachováno. Oprava silnice bude respektovat stávající napojení na místní komunikace.</w:t>
      </w:r>
    </w:p>
    <w:p w14:paraId="49425873" w14:textId="77777777" w:rsidR="00DB3FA7" w:rsidRPr="00DB3FA7" w:rsidRDefault="00DB3FA7" w:rsidP="00FC2254">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w:t>
      </w:r>
      <w:r w:rsidR="00AA5A23">
        <w:rPr>
          <w:rFonts w:ascii="Arial" w:hAnsi="Arial" w:cs="Arial"/>
          <w:bCs/>
          <w:sz w:val="20"/>
          <w:szCs w:val="20"/>
          <w:lang w:eastAsia="cs-CZ"/>
        </w:rPr>
        <w:t>technické podmínky</w:t>
      </w:r>
      <w:r w:rsidRPr="00DB3FA7">
        <w:rPr>
          <w:rFonts w:ascii="Arial" w:hAnsi="Arial" w:cs="Arial"/>
          <w:bCs/>
          <w:sz w:val="20"/>
          <w:szCs w:val="20"/>
          <w:lang w:eastAsia="cs-CZ"/>
        </w:rPr>
        <w:t xml:space="preserve">, dále soupis prací, dodávek a služeb s výkazem výměr, a dále obchodní podmínky, jež jsou nedílnou součástí této </w:t>
      </w:r>
      <w:r w:rsidR="002B4502">
        <w:rPr>
          <w:rFonts w:ascii="Arial" w:hAnsi="Arial" w:cs="Arial"/>
          <w:bCs/>
          <w:sz w:val="20"/>
          <w:szCs w:val="20"/>
          <w:lang w:eastAsia="cs-CZ"/>
        </w:rPr>
        <w:t>S</w:t>
      </w:r>
      <w:r w:rsidRPr="00DB3FA7">
        <w:rPr>
          <w:rFonts w:ascii="Arial" w:hAnsi="Arial" w:cs="Arial"/>
          <w:bCs/>
          <w:sz w:val="20"/>
          <w:szCs w:val="20"/>
          <w:lang w:eastAsia="cs-CZ"/>
        </w:rPr>
        <w:t xml:space="preserve">mlouvy. Předmětem díla jsou rovněž činnosti, práce a dodávky, které nejsou v dokumentech uvedených v tomto článku </w:t>
      </w:r>
      <w:r w:rsidR="002B4502">
        <w:rPr>
          <w:rFonts w:ascii="Arial" w:hAnsi="Arial" w:cs="Arial"/>
          <w:bCs/>
          <w:sz w:val="20"/>
          <w:szCs w:val="20"/>
          <w:lang w:eastAsia="cs-CZ"/>
        </w:rPr>
        <w:t>S</w:t>
      </w:r>
      <w:r w:rsidRPr="00DB3FA7">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14:paraId="1148071A" w14:textId="77777777"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13452353" w14:textId="77777777"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5E68E770"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14:paraId="7983AE0B" w14:textId="77777777"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IV.</w:t>
      </w:r>
    </w:p>
    <w:p w14:paraId="4BB8CD96"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14:paraId="0BB3DB6C" w14:textId="77777777" w:rsidR="00DB3FA7" w:rsidRPr="00192BB2"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192BB2">
        <w:rPr>
          <w:rFonts w:ascii="Arial" w:hAnsi="Arial" w:cs="Arial"/>
          <w:snapToGrid w:val="0"/>
          <w:sz w:val="20"/>
          <w:szCs w:val="20"/>
          <w:lang w:val="cs-CZ"/>
        </w:rPr>
        <w:t>Zhotovitel se zavazuje řádně a včas provést dílo v těchto termínech plnění:</w:t>
      </w:r>
    </w:p>
    <w:p w14:paraId="0DF56F3E" w14:textId="77777777" w:rsidR="00064CF4" w:rsidRPr="00CD4B80" w:rsidRDefault="00064CF4" w:rsidP="00064CF4">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zahájení realizace stavby: </w:t>
      </w:r>
      <w:r w:rsidRPr="00391CE9">
        <w:rPr>
          <w:rFonts w:ascii="Arial" w:hAnsi="Arial" w:cs="Arial"/>
          <w:b/>
          <w:sz w:val="20"/>
          <w:szCs w:val="20"/>
          <w:lang w:eastAsia="cs-CZ"/>
        </w:rPr>
        <w:t>dnem předání a převzetí staveniště</w:t>
      </w:r>
      <w:r>
        <w:rPr>
          <w:rFonts w:ascii="Arial" w:hAnsi="Arial" w:cs="Arial"/>
          <w:b/>
          <w:sz w:val="20"/>
          <w:szCs w:val="20"/>
          <w:lang w:eastAsia="cs-CZ"/>
        </w:rPr>
        <w:t>,</w:t>
      </w:r>
    </w:p>
    <w:p w14:paraId="2E348C62" w14:textId="629F820F" w:rsidR="00064CF4" w:rsidRDefault="00064CF4" w:rsidP="00064CF4">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uvedení celé stavby do užívání ve smyslu čl. XII. obchodních podmínek (dále i „OP“): </w:t>
      </w:r>
      <w:r w:rsidRPr="00391CE9">
        <w:rPr>
          <w:rFonts w:ascii="Arial" w:hAnsi="Arial" w:cs="Arial"/>
          <w:b/>
          <w:sz w:val="20"/>
          <w:szCs w:val="20"/>
          <w:lang w:eastAsia="cs-CZ"/>
        </w:rPr>
        <w:t xml:space="preserve">do </w:t>
      </w:r>
      <w:r w:rsidR="006E2A12">
        <w:rPr>
          <w:rFonts w:ascii="Arial" w:hAnsi="Arial" w:cs="Arial"/>
          <w:b/>
          <w:sz w:val="20"/>
          <w:szCs w:val="20"/>
          <w:lang w:eastAsia="cs-CZ"/>
        </w:rPr>
        <w:t>1 měsíce</w:t>
      </w:r>
      <w:r w:rsidRPr="00391CE9">
        <w:rPr>
          <w:rFonts w:ascii="Arial" w:hAnsi="Arial" w:cs="Arial"/>
          <w:sz w:val="20"/>
          <w:szCs w:val="20"/>
          <w:lang w:eastAsia="cs-CZ"/>
        </w:rPr>
        <w:t xml:space="preserve"> od předání a převzetí staveniště</w:t>
      </w:r>
      <w:r>
        <w:rPr>
          <w:rFonts w:ascii="Arial" w:hAnsi="Arial" w:cs="Arial"/>
          <w:sz w:val="20"/>
          <w:szCs w:val="20"/>
          <w:lang w:eastAsia="cs-CZ"/>
        </w:rPr>
        <w:t>,</w:t>
      </w:r>
    </w:p>
    <w:p w14:paraId="30FA4D77" w14:textId="36802B32" w:rsidR="00064CF4" w:rsidRPr="00391CE9" w:rsidRDefault="00064CF4" w:rsidP="00064CF4">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391CE9">
        <w:rPr>
          <w:rFonts w:ascii="Arial" w:hAnsi="Arial" w:cs="Arial"/>
          <w:sz w:val="20"/>
          <w:szCs w:val="20"/>
          <w:lang w:eastAsia="cs-CZ"/>
        </w:rPr>
        <w:t xml:space="preserve">dokončení díla vč. předání kompletní dokladové části Objednateli: </w:t>
      </w:r>
      <w:r w:rsidRPr="00391CE9">
        <w:rPr>
          <w:rFonts w:ascii="Arial" w:hAnsi="Arial" w:cs="Arial"/>
          <w:b/>
          <w:sz w:val="20"/>
          <w:szCs w:val="20"/>
          <w:lang w:eastAsia="cs-CZ"/>
        </w:rPr>
        <w:t xml:space="preserve">do </w:t>
      </w:r>
      <w:r>
        <w:rPr>
          <w:rFonts w:ascii="Arial" w:hAnsi="Arial" w:cs="Arial"/>
          <w:b/>
          <w:sz w:val="20"/>
          <w:szCs w:val="20"/>
          <w:lang w:eastAsia="cs-CZ"/>
        </w:rPr>
        <w:t>1 měsíce</w:t>
      </w:r>
      <w:r w:rsidRPr="00391CE9">
        <w:rPr>
          <w:rFonts w:ascii="Arial" w:hAnsi="Arial" w:cs="Arial"/>
          <w:sz w:val="20"/>
          <w:szCs w:val="20"/>
          <w:lang w:eastAsia="cs-CZ"/>
        </w:rPr>
        <w:t xml:space="preserve"> od uvedení celé stavby do</w:t>
      </w:r>
      <w:r>
        <w:rPr>
          <w:rFonts w:ascii="Arial" w:hAnsi="Arial" w:cs="Arial"/>
          <w:sz w:val="20"/>
          <w:szCs w:val="20"/>
          <w:lang w:eastAsia="cs-CZ"/>
        </w:rPr>
        <w:t xml:space="preserve"> užívání d</w:t>
      </w:r>
      <w:r w:rsidR="007C238F">
        <w:rPr>
          <w:rFonts w:ascii="Arial" w:hAnsi="Arial" w:cs="Arial"/>
          <w:sz w:val="20"/>
          <w:szCs w:val="20"/>
          <w:lang w:eastAsia="cs-CZ"/>
        </w:rPr>
        <w:t>le bodu b</w:t>
      </w:r>
      <w:r>
        <w:rPr>
          <w:rFonts w:ascii="Arial" w:hAnsi="Arial" w:cs="Arial"/>
          <w:sz w:val="20"/>
          <w:szCs w:val="20"/>
          <w:lang w:eastAsia="cs-CZ"/>
        </w:rPr>
        <w:t>).</w:t>
      </w:r>
    </w:p>
    <w:p w14:paraId="0D7A9B1C" w14:textId="77777777"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rPr>
        <w:t xml:space="preserve">Zhotovitel je povinen realizovat práce dle </w:t>
      </w:r>
      <w:r w:rsidRPr="00DB3FA7">
        <w:rPr>
          <w:rFonts w:ascii="Arial" w:hAnsi="Arial" w:cs="Arial"/>
          <w:sz w:val="20"/>
          <w:szCs w:val="20"/>
          <w:lang w:val="cs-CZ"/>
        </w:rPr>
        <w:t xml:space="preserve">předem odsouhlaseného </w:t>
      </w:r>
      <w:r w:rsidRPr="00DB3FA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14:paraId="339D4296" w14:textId="77777777" w:rsidR="00DB3FA7" w:rsidRPr="005F7093"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lang w:val="cs-CZ" w:eastAsia="cs-CZ"/>
        </w:rPr>
        <w:t xml:space="preserve">Smluvní strany se odlišně od OP dohodly, že </w:t>
      </w:r>
      <w:r w:rsidRPr="00DB3FA7">
        <w:rPr>
          <w:rFonts w:ascii="Arial" w:hAnsi="Arial" w:cs="Arial"/>
          <w:sz w:val="20"/>
          <w:szCs w:val="20"/>
          <w:lang w:eastAsia="cs-CZ"/>
        </w:rPr>
        <w:t xml:space="preserve">Harmonogram realizace díla </w:t>
      </w:r>
      <w:r w:rsidRPr="00DB3FA7">
        <w:rPr>
          <w:rFonts w:ascii="Arial" w:hAnsi="Arial" w:cs="Arial"/>
          <w:b/>
          <w:sz w:val="20"/>
          <w:szCs w:val="20"/>
          <w:lang w:val="cs-CZ" w:eastAsia="cs-CZ"/>
        </w:rPr>
        <w:t>ne</w:t>
      </w:r>
      <w:r w:rsidRPr="00DB3FA7">
        <w:rPr>
          <w:rFonts w:ascii="Arial" w:hAnsi="Arial" w:cs="Arial"/>
          <w:b/>
          <w:sz w:val="20"/>
          <w:szCs w:val="20"/>
          <w:lang w:eastAsia="cs-CZ"/>
        </w:rPr>
        <w:t>tvoří</w:t>
      </w:r>
      <w:r w:rsidRPr="00DB3FA7">
        <w:rPr>
          <w:rFonts w:ascii="Arial" w:hAnsi="Arial" w:cs="Arial"/>
          <w:sz w:val="20"/>
          <w:szCs w:val="20"/>
          <w:lang w:eastAsia="cs-CZ"/>
        </w:rPr>
        <w:t xml:space="preserve"> přílohu </w:t>
      </w:r>
      <w:r w:rsidR="002B4502">
        <w:rPr>
          <w:rFonts w:ascii="Arial" w:hAnsi="Arial" w:cs="Arial"/>
          <w:sz w:val="20"/>
          <w:szCs w:val="20"/>
          <w:lang w:val="cs-CZ" w:eastAsia="cs-CZ"/>
        </w:rPr>
        <w:t>S</w:t>
      </w:r>
      <w:r w:rsidR="00242172">
        <w:rPr>
          <w:rFonts w:ascii="Arial" w:hAnsi="Arial" w:cs="Arial"/>
          <w:sz w:val="20"/>
          <w:szCs w:val="20"/>
          <w:lang w:val="cs-CZ" w:eastAsia="cs-CZ"/>
        </w:rPr>
        <w:t>mlouvy</w:t>
      </w:r>
      <w:r w:rsidRPr="00DB3FA7">
        <w:rPr>
          <w:rFonts w:ascii="Arial" w:hAnsi="Arial" w:cs="Arial"/>
          <w:sz w:val="20"/>
          <w:szCs w:val="20"/>
          <w:lang w:val="cs-CZ" w:eastAsia="cs-CZ"/>
        </w:rPr>
        <w:t>, musí být však předem odsouhlasen zástupcem Objednatele nejpozději při předání staveniště. Harmonogram</w:t>
      </w:r>
      <w:r w:rsidRPr="00DB3FA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w:t>
      </w:r>
      <w:r w:rsidRPr="005F7093">
        <w:rPr>
          <w:rFonts w:ascii="Arial" w:hAnsi="Arial" w:cs="Arial"/>
          <w:sz w:val="20"/>
          <w:szCs w:val="20"/>
          <w:lang w:eastAsia="cs-CZ"/>
        </w:rPr>
        <w:t xml:space="preserve">plnění apod. Zhotovitel se při realizaci díla zavazuje respektovat dílčí termíny realizace díla a termíny dokončení jednotlivých částí díla dle tohoto harmonogramu. </w:t>
      </w:r>
    </w:p>
    <w:p w14:paraId="33103DEC" w14:textId="76C2DF85" w:rsidR="004350D7" w:rsidRPr="00577E84" w:rsidRDefault="005F7093" w:rsidP="00E0028D">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highlight w:val="lightGray"/>
          <w:lang w:eastAsia="cs-CZ"/>
        </w:rPr>
      </w:pPr>
      <w:r w:rsidRPr="00577E84">
        <w:rPr>
          <w:rFonts w:ascii="Arial" w:hAnsi="Arial" w:cs="Arial"/>
          <w:sz w:val="20"/>
          <w:szCs w:val="20"/>
          <w:highlight w:val="lightGray"/>
          <w:lang w:eastAsia="cs-CZ"/>
        </w:rPr>
        <w:t xml:space="preserve">Objednatel je povinen předat a Zhotovitel převzít staveniště (nebo jeho ucelenou část) v termínu do </w:t>
      </w:r>
      <w:r w:rsidRPr="00577E84">
        <w:rPr>
          <w:rFonts w:ascii="Arial" w:hAnsi="Arial" w:cs="Arial"/>
          <w:b/>
          <w:sz w:val="20"/>
          <w:szCs w:val="20"/>
          <w:highlight w:val="lightGray"/>
          <w:lang w:eastAsia="cs-CZ"/>
        </w:rPr>
        <w:t>15 kalendářních dnů</w:t>
      </w:r>
      <w:r w:rsidRPr="00577E84">
        <w:rPr>
          <w:rFonts w:ascii="Arial" w:hAnsi="Arial" w:cs="Arial"/>
          <w:sz w:val="20"/>
          <w:szCs w:val="20"/>
          <w:highlight w:val="lightGray"/>
          <w:lang w:eastAsia="cs-CZ"/>
        </w:rPr>
        <w:t xml:space="preserve"> </w:t>
      </w:r>
      <w:r w:rsidR="00F6039B" w:rsidRPr="00577E84">
        <w:rPr>
          <w:rFonts w:ascii="Arial" w:hAnsi="Arial" w:cs="Arial"/>
          <w:b/>
          <w:sz w:val="20"/>
          <w:szCs w:val="20"/>
          <w:highlight w:val="lightGray"/>
          <w:lang w:eastAsia="cs-CZ"/>
        </w:rPr>
        <w:t>ode</w:t>
      </w:r>
      <w:r w:rsidR="00F6039B" w:rsidRPr="00577E84">
        <w:rPr>
          <w:rFonts w:ascii="Arial" w:hAnsi="Arial" w:cs="Arial"/>
          <w:sz w:val="20"/>
          <w:szCs w:val="20"/>
          <w:highlight w:val="lightGray"/>
          <w:lang w:eastAsia="cs-CZ"/>
        </w:rPr>
        <w:t xml:space="preserve"> </w:t>
      </w:r>
      <w:r w:rsidR="00F6039B" w:rsidRPr="00577E84">
        <w:rPr>
          <w:rFonts w:ascii="Arial" w:hAnsi="Arial" w:cs="Arial"/>
          <w:b/>
          <w:sz w:val="20"/>
          <w:szCs w:val="20"/>
          <w:highlight w:val="lightGray"/>
          <w:lang w:eastAsia="cs-CZ"/>
        </w:rPr>
        <w:t xml:space="preserve">dne </w:t>
      </w:r>
      <w:r w:rsidR="00F6039B" w:rsidRPr="00577E84">
        <w:rPr>
          <w:rFonts w:ascii="Arial" w:hAnsi="Arial" w:cs="Arial"/>
          <w:b/>
          <w:sz w:val="20"/>
          <w:szCs w:val="20"/>
          <w:highlight w:val="lightGray"/>
          <w:lang w:val="cs-CZ" w:eastAsia="cs-CZ"/>
        </w:rPr>
        <w:t>odeslání písemné výzvy Objednatele Zhotoviteli k převzetí staveniště</w:t>
      </w:r>
      <w:r w:rsidRPr="00577E84">
        <w:rPr>
          <w:rFonts w:ascii="Arial" w:hAnsi="Arial" w:cs="Arial"/>
          <w:b/>
          <w:sz w:val="20"/>
          <w:szCs w:val="20"/>
          <w:highlight w:val="lightGray"/>
          <w:lang w:val="cs-CZ" w:eastAsia="cs-CZ"/>
        </w:rPr>
        <w:t>,</w:t>
      </w:r>
      <w:r w:rsidRPr="00577E84">
        <w:rPr>
          <w:rFonts w:ascii="Arial" w:hAnsi="Arial" w:cs="Arial"/>
          <w:sz w:val="20"/>
          <w:szCs w:val="20"/>
          <w:highlight w:val="lightGray"/>
          <w:lang w:eastAsia="cs-CZ"/>
        </w:rPr>
        <w:t xml:space="preserve"> včetně volného přístupu k jednotlivým objektům tak, aby Zhotovitel mohl zahájit práce a plynule v nich pokračovat</w:t>
      </w:r>
      <w:r w:rsidRPr="00577E84">
        <w:rPr>
          <w:rFonts w:ascii="Arial" w:hAnsi="Arial" w:cs="Arial"/>
          <w:sz w:val="20"/>
          <w:szCs w:val="20"/>
          <w:highlight w:val="lightGray"/>
          <w:lang w:val="cs-CZ" w:eastAsia="cs-CZ"/>
        </w:rPr>
        <w:t>.</w:t>
      </w:r>
    </w:p>
    <w:p w14:paraId="112460E0" w14:textId="77777777" w:rsidR="00603303" w:rsidRPr="00F011CB" w:rsidRDefault="00603303" w:rsidP="00603303">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w:t>
      </w:r>
      <w:r w:rsidRPr="00F011CB">
        <w:rPr>
          <w:rFonts w:ascii="Arial" w:hAnsi="Arial" w:cs="Arial"/>
          <w:snapToGrid w:val="0"/>
          <w:sz w:val="20"/>
          <w:szCs w:val="20"/>
          <w:lang w:eastAsia="cs-CZ"/>
        </w:rPr>
        <w:lastRenderedPageBreak/>
        <w:t xml:space="preserve">odstoupit od této Smlouvy. Další důvody pro odstoupení od této Smlouvy jsou uvedeny v příslušné části OP. </w:t>
      </w:r>
    </w:p>
    <w:p w14:paraId="3BA5388F" w14:textId="77777777" w:rsidR="00DB3FA7" w:rsidRPr="00DB3FA7" w:rsidRDefault="00603303" w:rsidP="00603303">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r w:rsidR="00DB3FA7" w:rsidRPr="00DB3FA7">
        <w:rPr>
          <w:rFonts w:ascii="Arial" w:hAnsi="Arial" w:cs="Arial"/>
          <w:snapToGrid w:val="0"/>
          <w:sz w:val="20"/>
          <w:szCs w:val="20"/>
          <w:lang w:eastAsia="cs-CZ"/>
        </w:rPr>
        <w:t xml:space="preserve">. </w:t>
      </w:r>
    </w:p>
    <w:p w14:paraId="4C778EDB"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21B03749"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w:t>
      </w:r>
    </w:p>
    <w:p w14:paraId="0045A93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14:paraId="0B785CB9" w14:textId="77777777" w:rsidR="00C80317" w:rsidRDefault="00C80317" w:rsidP="00DB3FA7">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Pr>
          <w:rFonts w:ascii="Arial" w:hAnsi="Arial" w:cs="Arial"/>
          <w:sz w:val="20"/>
          <w:szCs w:val="20"/>
        </w:rPr>
        <w:t xml:space="preserve">Místem plnění je: </w:t>
      </w:r>
    </w:p>
    <w:p w14:paraId="2389E739" w14:textId="62193119" w:rsidR="000743E1" w:rsidRPr="000743E1" w:rsidRDefault="008352CC" w:rsidP="000743E1">
      <w:pPr>
        <w:pStyle w:val="Zkladntextodsazen"/>
        <w:widowControl w:val="0"/>
        <w:tabs>
          <w:tab w:val="left" w:pos="567"/>
        </w:tabs>
        <w:suppressAutoHyphens w:val="0"/>
        <w:spacing w:before="120"/>
        <w:ind w:left="0"/>
        <w:jc w:val="both"/>
        <w:rPr>
          <w:rFonts w:ascii="Arial" w:hAnsi="Arial" w:cs="Arial"/>
          <w:sz w:val="20"/>
          <w:szCs w:val="20"/>
        </w:rPr>
      </w:pPr>
      <w:r>
        <w:rPr>
          <w:rFonts w:ascii="Arial" w:hAnsi="Arial" w:cs="Arial"/>
          <w:sz w:val="20"/>
          <w:szCs w:val="20"/>
        </w:rPr>
        <w:t>S</w:t>
      </w:r>
      <w:r w:rsidRPr="00D46230">
        <w:rPr>
          <w:rFonts w:ascii="Arial" w:hAnsi="Arial" w:cs="Arial"/>
          <w:sz w:val="20"/>
          <w:szCs w:val="20"/>
        </w:rPr>
        <w:t xml:space="preserve">ilnice </w:t>
      </w:r>
      <w:r w:rsidR="00522B9D">
        <w:rPr>
          <w:rFonts w:ascii="Arial" w:hAnsi="Arial" w:cs="Arial"/>
          <w:sz w:val="20"/>
          <w:szCs w:val="20"/>
        </w:rPr>
        <w:t>I</w:t>
      </w:r>
      <w:r w:rsidR="00746C21">
        <w:rPr>
          <w:rFonts w:ascii="Arial" w:hAnsi="Arial" w:cs="Arial"/>
          <w:sz w:val="20"/>
          <w:szCs w:val="20"/>
        </w:rPr>
        <w:t>I</w:t>
      </w:r>
      <w:r w:rsidR="00522B9D">
        <w:rPr>
          <w:rFonts w:ascii="Arial" w:hAnsi="Arial" w:cs="Arial"/>
          <w:sz w:val="20"/>
          <w:szCs w:val="20"/>
        </w:rPr>
        <w:t>I/</w:t>
      </w:r>
      <w:r w:rsidR="00746C21">
        <w:rPr>
          <w:rFonts w:ascii="Arial" w:hAnsi="Arial" w:cs="Arial"/>
          <w:sz w:val="20"/>
          <w:szCs w:val="20"/>
        </w:rPr>
        <w:t>36061 Třebíč, ul. Táborská</w:t>
      </w:r>
      <w:r w:rsidR="00522B9D">
        <w:rPr>
          <w:rFonts w:ascii="Arial" w:hAnsi="Arial" w:cs="Arial"/>
          <w:sz w:val="20"/>
          <w:szCs w:val="20"/>
        </w:rPr>
        <w:t xml:space="preserve">, okres </w:t>
      </w:r>
      <w:r w:rsidR="00746C21">
        <w:rPr>
          <w:rFonts w:ascii="Arial" w:hAnsi="Arial" w:cs="Arial"/>
          <w:sz w:val="20"/>
          <w:szCs w:val="20"/>
        </w:rPr>
        <w:t>Třebíč</w:t>
      </w:r>
      <w:r w:rsidR="00522B9D" w:rsidRPr="000743E1">
        <w:rPr>
          <w:rFonts w:ascii="Arial" w:hAnsi="Arial" w:cs="Arial"/>
          <w:sz w:val="20"/>
          <w:szCs w:val="20"/>
        </w:rPr>
        <w:t>, Kraj Vysočina</w:t>
      </w:r>
      <w:r>
        <w:rPr>
          <w:rFonts w:ascii="Arial" w:hAnsi="Arial" w:cs="Arial"/>
          <w:sz w:val="20"/>
          <w:szCs w:val="20"/>
        </w:rPr>
        <w:t>.</w:t>
      </w:r>
    </w:p>
    <w:p w14:paraId="7C783888"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2B1DAB43"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VI.</w:t>
      </w:r>
    </w:p>
    <w:p w14:paraId="2C3FF026"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14:paraId="2BECAE3C"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14:paraId="58C24C5A" w14:textId="77777777" w:rsidTr="000076FC">
        <w:tc>
          <w:tcPr>
            <w:tcW w:w="4536" w:type="dxa"/>
          </w:tcPr>
          <w:p w14:paraId="31E4F1C4" w14:textId="77777777" w:rsidR="00DB3FA7" w:rsidRPr="00DB3FA7"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sz w:val="20"/>
                <w:szCs w:val="20"/>
              </w:rPr>
            </w:pPr>
            <w:r w:rsidRPr="00DB3FA7">
              <w:rPr>
                <w:rFonts w:ascii="Arial" w:eastAsia="Arial" w:hAnsi="Arial" w:cs="Arial"/>
                <w:sz w:val="20"/>
                <w:szCs w:val="20"/>
              </w:rPr>
              <w:t>Cena díla celkem bez DPH</w:t>
            </w:r>
          </w:p>
        </w:tc>
        <w:tc>
          <w:tcPr>
            <w:tcW w:w="2126" w:type="dxa"/>
            <w:shd w:val="clear" w:color="auto" w:fill="auto"/>
          </w:tcPr>
          <w:p w14:paraId="371BA7FF"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14:paraId="3B08B987" w14:textId="77777777"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14:paraId="7AA85161" w14:textId="77777777" w:rsidTr="000076FC">
        <w:tc>
          <w:tcPr>
            <w:tcW w:w="4536" w:type="dxa"/>
          </w:tcPr>
          <w:p w14:paraId="30F81082"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14:paraId="379E0FB6"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14:paraId="45CD93B5" w14:textId="77777777"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14:paraId="4E63F4C7" w14:textId="77777777" w:rsidTr="000076FC">
        <w:tc>
          <w:tcPr>
            <w:tcW w:w="4536" w:type="dxa"/>
          </w:tcPr>
          <w:p w14:paraId="2646F325" w14:textId="77777777" w:rsidR="00DB3FA7" w:rsidRPr="00DB3FA7"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sz w:val="20"/>
                <w:szCs w:val="20"/>
              </w:rPr>
            </w:pPr>
            <w:r w:rsidRPr="00DB3FA7">
              <w:rPr>
                <w:rFonts w:ascii="Arial" w:eastAsia="Arial" w:hAnsi="Arial" w:cs="Arial"/>
                <w:sz w:val="20"/>
                <w:szCs w:val="20"/>
              </w:rPr>
              <w:t>Cena díla celkem vč. DPH</w:t>
            </w:r>
          </w:p>
        </w:tc>
        <w:tc>
          <w:tcPr>
            <w:tcW w:w="2126" w:type="dxa"/>
            <w:shd w:val="clear" w:color="auto" w:fill="auto"/>
          </w:tcPr>
          <w:p w14:paraId="0AEAA47E" w14:textId="77777777"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14:paraId="66B52547" w14:textId="77777777"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14:paraId="6BB243EB"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14:paraId="30E46F1B"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45322E">
        <w:rPr>
          <w:rFonts w:ascii="Arial" w:hAnsi="Arial" w:cs="Arial"/>
          <w:snapToGrid w:val="0"/>
          <w:sz w:val="20"/>
          <w:szCs w:val="20"/>
        </w:rPr>
        <w:t>technických podmínek</w:t>
      </w:r>
      <w:r w:rsidRPr="00DB3FA7">
        <w:rPr>
          <w:rFonts w:ascii="Arial" w:hAnsi="Arial" w:cs="Arial"/>
          <w:snapToGrid w:val="0"/>
          <w:sz w:val="20"/>
          <w:szCs w:val="20"/>
        </w:rPr>
        <w:t>. Případné vícepráce budou realizovány na základě předchozího postupu Zhotovitele dle §</w:t>
      </w:r>
      <w:r w:rsidR="00E0602B">
        <w:rPr>
          <w:rFonts w:ascii="Arial" w:hAnsi="Arial" w:cs="Arial"/>
          <w:snapToGrid w:val="0"/>
          <w:sz w:val="20"/>
          <w:szCs w:val="20"/>
        </w:rPr>
        <w:t>§</w:t>
      </w:r>
      <w:r w:rsidRPr="00DB3FA7">
        <w:rPr>
          <w:rFonts w:ascii="Arial" w:hAnsi="Arial" w:cs="Arial"/>
          <w:snapToGrid w:val="0"/>
          <w:sz w:val="20"/>
          <w:szCs w:val="20"/>
        </w:rPr>
        <w:t xml:space="preserve"> 2594 a 2627 OZ a dále v souladu s § 222 ZZVZ. </w:t>
      </w:r>
    </w:p>
    <w:p w14:paraId="46872577"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49B52B15" w14:textId="77777777"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VII.</w:t>
      </w:r>
    </w:p>
    <w:p w14:paraId="4642B133"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14:paraId="0794D2F0" w14:textId="77777777" w:rsidR="00DB3FA7" w:rsidRPr="00DB3FA7" w:rsidRDefault="00DB3FA7" w:rsidP="00DB3FA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14:paraId="736CF9C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p>
    <w:p w14:paraId="36B666A3"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VIII.</w:t>
      </w:r>
    </w:p>
    <w:p w14:paraId="0E8C4912"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Další ujednání</w:t>
      </w:r>
    </w:p>
    <w:p w14:paraId="36DBE073" w14:textId="77777777" w:rsidR="00DB3FA7" w:rsidRPr="009014A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9014A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9014AB">
        <w:rPr>
          <w:rFonts w:ascii="Arial" w:hAnsi="Arial" w:cs="Arial"/>
          <w:sz w:val="20"/>
          <w:szCs w:val="20"/>
          <w:lang w:eastAsia="cs-CZ"/>
        </w:rPr>
        <w:tab/>
      </w:r>
    </w:p>
    <w:p w14:paraId="2C3E7C5D" w14:textId="77777777" w:rsidR="00DB3FA7" w:rsidRPr="009014A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9014AB">
        <w:rPr>
          <w:rFonts w:ascii="Arial" w:hAnsi="Arial" w:cs="Arial"/>
          <w:sz w:val="20"/>
          <w:szCs w:val="20"/>
        </w:rPr>
        <w:t xml:space="preserve">se zavazuje v rámci plnění této </w:t>
      </w:r>
      <w:r w:rsidR="002B4502">
        <w:rPr>
          <w:rFonts w:ascii="Arial" w:hAnsi="Arial" w:cs="Arial"/>
          <w:sz w:val="20"/>
          <w:szCs w:val="20"/>
        </w:rPr>
        <w:t>S</w:t>
      </w:r>
      <w:r w:rsidR="00DB3FA7" w:rsidRPr="009014AB">
        <w:rPr>
          <w:rFonts w:ascii="Arial" w:hAnsi="Arial" w:cs="Arial"/>
          <w:sz w:val="20"/>
          <w:szCs w:val="20"/>
        </w:rPr>
        <w:t>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7435B46E" w14:textId="77777777" w:rsidR="00DB3FA7" w:rsidRPr="00DB3FA7"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DB3FA7">
        <w:rPr>
          <w:rFonts w:ascii="Arial" w:hAnsi="Arial" w:cs="Arial"/>
          <w:sz w:val="20"/>
          <w:szCs w:val="20"/>
        </w:rPr>
        <w:t xml:space="preserve">se zavazuje v rámci plnění této </w:t>
      </w:r>
      <w:r w:rsidR="002B4502">
        <w:rPr>
          <w:rFonts w:ascii="Arial" w:hAnsi="Arial" w:cs="Arial"/>
          <w:sz w:val="20"/>
          <w:szCs w:val="20"/>
        </w:rPr>
        <w:t>S</w:t>
      </w:r>
      <w:r w:rsidR="00DB3FA7" w:rsidRPr="00DB3FA7">
        <w:rPr>
          <w:rFonts w:ascii="Arial" w:hAnsi="Arial" w:cs="Arial"/>
          <w:sz w:val="20"/>
          <w:szCs w:val="20"/>
        </w:rPr>
        <w:t>mlouvy nevyužívat v rozsahu vyšším než 10% ceny poddodavatele, který je:</w:t>
      </w:r>
    </w:p>
    <w:p w14:paraId="4B57C616" w14:textId="77777777"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či právnickou osobou nebo subjektem či orgánem se sídlem v Rusku,</w:t>
      </w:r>
    </w:p>
    <w:p w14:paraId="01572A04" w14:textId="77777777"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lastRenderedPageBreak/>
        <w:t>právnickou osobou, subjektem nebo orgánem, který je z více než 50 % přímo či nepřímo vlastněn některým ze subjektů uvedených v písmeni a) tohoto odstavce, nebo</w:t>
      </w:r>
    </w:p>
    <w:p w14:paraId="07F37DC6" w14:textId="77777777"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nebo právnickou osobou, subjektem nebo orgánem, který jedná jménem nebo na pokyn některého ze subjektů uvedených v písmeni a) nebo b) tohoto odstavce.</w:t>
      </w:r>
    </w:p>
    <w:p w14:paraId="232CCFC0" w14:textId="77777777"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Ke změně ustanovení dle odst. </w:t>
      </w:r>
      <w:r w:rsidRPr="00791A63">
        <w:rPr>
          <w:rFonts w:ascii="Arial" w:hAnsi="Arial" w:cs="Arial"/>
          <w:sz w:val="20"/>
          <w:szCs w:val="20"/>
        </w:rPr>
        <w:t>8.2. a 8.3.</w:t>
      </w:r>
      <w:r w:rsidRPr="00DB3FA7">
        <w:rPr>
          <w:rFonts w:ascii="Arial" w:hAnsi="Arial" w:cs="Arial"/>
          <w:sz w:val="20"/>
          <w:szCs w:val="20"/>
        </w:rPr>
        <w:t xml:space="preserve"> může dojít pouze v rámci novelizace Nařízení Rady (EU) č. 833/2014 o omezujících opatřeních vzhledem k činnostem Ruska destabilizujícím situaci na Ukrajině, v aktuálním znění novely Nařízením Rady (EU) č. 2022/576 a to formou písemného dodatku k této </w:t>
      </w:r>
      <w:r w:rsidR="002B4502">
        <w:rPr>
          <w:rFonts w:ascii="Arial" w:hAnsi="Arial" w:cs="Arial"/>
          <w:sz w:val="20"/>
          <w:szCs w:val="20"/>
        </w:rPr>
        <w:t>S</w:t>
      </w:r>
      <w:r w:rsidRPr="00DB3FA7">
        <w:rPr>
          <w:rFonts w:ascii="Arial" w:hAnsi="Arial" w:cs="Arial"/>
          <w:sz w:val="20"/>
          <w:szCs w:val="20"/>
        </w:rPr>
        <w:t>mlouvě.</w:t>
      </w:r>
    </w:p>
    <w:p w14:paraId="092ACE49" w14:textId="77777777"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Dojde-li ze strany zhotovitele k porušení ustanovení dle odst. 8.2. a 8.3. má objednatel právo od </w:t>
      </w:r>
      <w:r w:rsidR="002B4502">
        <w:rPr>
          <w:rFonts w:ascii="Arial" w:hAnsi="Arial" w:cs="Arial"/>
          <w:sz w:val="20"/>
          <w:szCs w:val="20"/>
        </w:rPr>
        <w:t>S</w:t>
      </w:r>
      <w:r w:rsidR="00242172">
        <w:rPr>
          <w:rFonts w:ascii="Arial" w:hAnsi="Arial" w:cs="Arial"/>
          <w:sz w:val="20"/>
          <w:szCs w:val="20"/>
        </w:rPr>
        <w:t>m</w:t>
      </w:r>
      <w:r w:rsidRPr="00DB3FA7">
        <w:rPr>
          <w:rFonts w:ascii="Arial" w:hAnsi="Arial" w:cs="Arial"/>
          <w:sz w:val="20"/>
          <w:szCs w:val="20"/>
        </w:rPr>
        <w:t>louvy odstoupit.</w:t>
      </w:r>
    </w:p>
    <w:p w14:paraId="4A3873F7" w14:textId="77777777"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Pr>
          <w:rFonts w:ascii="Arial" w:hAnsi="Arial" w:cs="Arial"/>
          <w:sz w:val="20"/>
          <w:szCs w:val="20"/>
          <w:lang w:eastAsia="cs-CZ"/>
        </w:rPr>
        <w:t>S</w:t>
      </w:r>
      <w:r w:rsidRPr="00DB3FA7">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72C597B7" w14:textId="77777777"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DB3FA7">
        <w:rPr>
          <w:rFonts w:ascii="Arial" w:hAnsi="Arial" w:cs="Arial"/>
          <w:snapToGrid w:val="0"/>
          <w:sz w:val="20"/>
          <w:szCs w:val="20"/>
          <w:lang w:eastAsia="cs-CZ"/>
        </w:rPr>
        <w:t xml:space="preserve">Provedení stavebních prací dle Smlouvy, uvedených v číselníku klasifikace produkce CZ-CPA kód 41 až 43, </w:t>
      </w:r>
      <w:r w:rsidRPr="00350106">
        <w:rPr>
          <w:rFonts w:ascii="Arial" w:hAnsi="Arial" w:cs="Arial"/>
          <w:snapToGrid w:val="0"/>
          <w:sz w:val="20"/>
          <w:szCs w:val="20"/>
          <w:lang w:eastAsia="cs-CZ"/>
        </w:rPr>
        <w:t xml:space="preserve">dle této Smlouvy je pro Objednatele uskutečňováno v rámci jeho hlavní činnosti, která nepodléhá DPH. </w:t>
      </w:r>
      <w:r w:rsidRPr="00350106">
        <w:rPr>
          <w:rFonts w:ascii="Arial" w:hAnsi="Arial" w:cs="Arial"/>
          <w:b/>
          <w:snapToGrid w:val="0"/>
          <w:sz w:val="20"/>
          <w:szCs w:val="20"/>
          <w:lang w:eastAsia="cs-CZ"/>
        </w:rPr>
        <w:t>Režim přenesené daňové povinnosti</w:t>
      </w:r>
      <w:r w:rsidRPr="00350106">
        <w:rPr>
          <w:rFonts w:ascii="Arial" w:hAnsi="Arial" w:cs="Arial"/>
          <w:snapToGrid w:val="0"/>
          <w:sz w:val="20"/>
          <w:szCs w:val="20"/>
          <w:lang w:eastAsia="cs-CZ"/>
        </w:rPr>
        <w:t xml:space="preserve"> se na stavební práce dle této Smlouvy nevztahuje.</w:t>
      </w:r>
    </w:p>
    <w:p w14:paraId="215A4CDB" w14:textId="77777777"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20432D53" w14:textId="77777777" w:rsidR="009C387D" w:rsidRPr="00F011CB" w:rsidRDefault="009C387D" w:rsidP="009C387D">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Objednatel přijímá i elektronické faktury, a to ve formát</w:t>
      </w:r>
      <w:r>
        <w:rPr>
          <w:rFonts w:ascii="Arial" w:hAnsi="Arial" w:cs="Arial"/>
          <w:snapToGrid w:val="0"/>
          <w:sz w:val="20"/>
          <w:szCs w:val="20"/>
          <w:lang w:eastAsia="cs-CZ"/>
        </w:rPr>
        <w:t>u</w:t>
      </w:r>
      <w:r w:rsidRPr="00F011CB">
        <w:rPr>
          <w:rFonts w:ascii="Arial" w:hAnsi="Arial" w:cs="Arial"/>
          <w:snapToGrid w:val="0"/>
          <w:sz w:val="20"/>
          <w:szCs w:val="20"/>
          <w:lang w:eastAsia="cs-CZ"/>
        </w:rPr>
        <w:t xml:space="preserve"> PDF. V takovém případě je Zhotovitel povinen elektronickou fakturu zaslat Objednateli na email </w:t>
      </w:r>
      <w:hyperlink r:id="rId9"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14:paraId="4C2E92BB" w14:textId="77777777" w:rsidR="001426DA" w:rsidRPr="00F011CB"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5.5. OP dohodly, že bude probíhat měsíční fakturace. </w:t>
      </w:r>
    </w:p>
    <w:p w14:paraId="31BFF803" w14:textId="77777777" w:rsidR="001426DA" w:rsidRPr="00F011CB"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C93745">
        <w:rPr>
          <w:rFonts w:ascii="Arial" w:hAnsi="Arial" w:cs="Arial"/>
          <w:snapToGrid w:val="0"/>
          <w:sz w:val="20"/>
          <w:szCs w:val="20"/>
          <w:lang w:eastAsia="cs-CZ"/>
        </w:rPr>
        <w:t xml:space="preserve">Dojde-li po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předpisů objednateli. Objednatel sdělí zhotoviteli převod vlastnických práv části dokončeného díla na třetí osobu prokazatelně a bez zbytečného odkladu.  </w:t>
      </w:r>
    </w:p>
    <w:p w14:paraId="2C9A4A08" w14:textId="77777777" w:rsidR="00D81616" w:rsidRPr="00E30D37"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rPr>
      </w:pPr>
      <w:r w:rsidRPr="00F27CBF">
        <w:rPr>
          <w:rFonts w:ascii="Arial" w:hAnsi="Arial" w:cs="Arial"/>
          <w:sz w:val="20"/>
          <w:szCs w:val="20"/>
        </w:rPr>
        <w:t>Objednatel nepožaduje, aby významné činnosti při plnění díla byly plněny přímo zhotovitelem, a zároveň si vyhrazuje požadavek, že zhotovitel nepředá předmět plnění díla jako celek jinému poddodavateli.</w:t>
      </w:r>
    </w:p>
    <w:p w14:paraId="3616DE90" w14:textId="77777777" w:rsidR="00DB3FA7" w:rsidRPr="00DB3FA7" w:rsidRDefault="00DB3FA7" w:rsidP="0085394E">
      <w:pPr>
        <w:pStyle w:val="Nadpis2"/>
        <w:keepNext w:val="0"/>
        <w:widowControl w:val="0"/>
        <w:numPr>
          <w:ilvl w:val="0"/>
          <w:numId w:val="0"/>
        </w:numPr>
        <w:suppressAutoHyphens w:val="0"/>
        <w:spacing w:before="120" w:after="120"/>
        <w:ind w:left="578" w:hanging="578"/>
        <w:rPr>
          <w:rFonts w:ascii="Arial" w:hAnsi="Arial" w:cs="Arial"/>
          <w:sz w:val="20"/>
          <w:szCs w:val="20"/>
        </w:rPr>
      </w:pPr>
    </w:p>
    <w:p w14:paraId="266502FF" w14:textId="77777777" w:rsidR="00DB3FA7" w:rsidRPr="00DB3FA7" w:rsidRDefault="00DB3FA7" w:rsidP="00CC7199">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IX.</w:t>
      </w:r>
    </w:p>
    <w:p w14:paraId="0C30AB75"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14:paraId="422E7189" w14:textId="77777777"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14:paraId="0AC659EF" w14:textId="77777777"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 xml:space="preserve">mlouvy mají přednost ustanovení uvedená ve </w:t>
      </w:r>
      <w:r w:rsidR="002B4502">
        <w:rPr>
          <w:rFonts w:ascii="Arial" w:hAnsi="Arial" w:cs="Arial"/>
          <w:sz w:val="20"/>
          <w:szCs w:val="20"/>
        </w:rPr>
        <w:t>S</w:t>
      </w:r>
      <w:r w:rsidRPr="00DB3FA7">
        <w:rPr>
          <w:rFonts w:ascii="Arial" w:hAnsi="Arial" w:cs="Arial"/>
          <w:sz w:val="20"/>
          <w:szCs w:val="20"/>
        </w:rPr>
        <w:t>mlouvě.</w:t>
      </w:r>
    </w:p>
    <w:p w14:paraId="7674CC09" w14:textId="77777777" w:rsidR="00DB3FA7" w:rsidRPr="00DB3FA7" w:rsidRDefault="00DB3FA7" w:rsidP="00DB3FA7">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14:paraId="79C46788" w14:textId="77777777" w:rsidR="00752BB0" w:rsidRDefault="00752BB0"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p>
    <w:p w14:paraId="7EC4CCC1" w14:textId="77777777" w:rsidR="00DB3FA7" w:rsidRPr="00DB3FA7"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14:paraId="5EF00E29"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14:paraId="3A5C1316" w14:textId="0BF12B07"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Zhotovitel poskytuje na dílo, které je předmětem této Smlouvy, záruku za jakost v délce trvání </w:t>
      </w:r>
      <w:r w:rsidR="00A90C65">
        <w:rPr>
          <w:rFonts w:ascii="Arial" w:hAnsi="Arial" w:cs="Arial"/>
          <w:b/>
          <w:sz w:val="20"/>
          <w:szCs w:val="20"/>
          <w:lang w:eastAsia="cs-CZ"/>
        </w:rPr>
        <w:t>60</w:t>
      </w:r>
      <w:r w:rsidRPr="00DB3FA7">
        <w:rPr>
          <w:rFonts w:ascii="Arial" w:hAnsi="Arial" w:cs="Arial"/>
          <w:b/>
          <w:sz w:val="20"/>
          <w:szCs w:val="20"/>
          <w:lang w:eastAsia="cs-CZ"/>
        </w:rPr>
        <w:t xml:space="preserve"> </w:t>
      </w:r>
      <w:r w:rsidRPr="00192BB2">
        <w:rPr>
          <w:rFonts w:ascii="Arial" w:hAnsi="Arial" w:cs="Arial"/>
          <w:b/>
          <w:sz w:val="20"/>
          <w:szCs w:val="20"/>
          <w:lang w:eastAsia="cs-CZ"/>
        </w:rPr>
        <w:t>měsíců</w:t>
      </w:r>
      <w:r w:rsidRPr="00192BB2">
        <w:rPr>
          <w:rFonts w:ascii="Arial" w:hAnsi="Arial" w:cs="Arial"/>
          <w:sz w:val="20"/>
          <w:szCs w:val="20"/>
          <w:lang w:eastAsia="cs-CZ"/>
        </w:rPr>
        <w:t>.</w:t>
      </w:r>
    </w:p>
    <w:p w14:paraId="795504D0" w14:textId="77777777"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lastRenderedPageBreak/>
        <w:t xml:space="preserve">Záruka za jakost počíná běžet ode dne podepsání písemného protokolu o předání a převzetí díla bez vad.  </w:t>
      </w:r>
    </w:p>
    <w:p w14:paraId="4DA686E3" w14:textId="77777777"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14:paraId="08919EE4"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55893DEF"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w:t>
      </w:r>
    </w:p>
    <w:p w14:paraId="0D19E10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Platnost a účinnost smlouvy</w:t>
      </w:r>
    </w:p>
    <w:p w14:paraId="34D99B69" w14:textId="77777777" w:rsidR="009014AB" w:rsidRPr="00B244A1" w:rsidRDefault="00DB3FA7" w:rsidP="00B244A1">
      <w:pPr>
        <w:pStyle w:val="Zkladntextodsazen21"/>
        <w:numPr>
          <w:ilvl w:val="0"/>
          <w:numId w:val="19"/>
        </w:numPr>
        <w:tabs>
          <w:tab w:val="left" w:pos="567"/>
        </w:tabs>
        <w:spacing w:after="240"/>
        <w:ind w:left="0" w:firstLine="0"/>
        <w:rPr>
          <w:rFonts w:ascii="Arial" w:hAnsi="Arial" w:cs="Arial"/>
          <w:sz w:val="20"/>
          <w:szCs w:val="20"/>
        </w:rPr>
      </w:pPr>
      <w:r w:rsidRPr="00DB3FA7">
        <w:rPr>
          <w:rFonts w:ascii="Arial" w:hAnsi="Arial" w:cs="Arial"/>
          <w:sz w:val="20"/>
          <w:szCs w:val="20"/>
        </w:rPr>
        <w:t xml:space="preserve">Tato Smlouva o dílo je vyhotovena v elektronické podobě, přičemž obě smluvní strany obdrží </w:t>
      </w:r>
      <w:r w:rsidRPr="00B244A1">
        <w:rPr>
          <w:rFonts w:ascii="Arial" w:hAnsi="Arial" w:cs="Arial"/>
          <w:sz w:val="20"/>
          <w:szCs w:val="20"/>
        </w:rPr>
        <w:t>její elektronický originál.</w:t>
      </w:r>
    </w:p>
    <w:p w14:paraId="1B2BDFE4" w14:textId="77777777" w:rsidR="009014AB" w:rsidRDefault="009014AB" w:rsidP="009014AB">
      <w:pPr>
        <w:pStyle w:val="Zkladntextodsazen21"/>
        <w:numPr>
          <w:ilvl w:val="0"/>
          <w:numId w:val="19"/>
        </w:numPr>
        <w:tabs>
          <w:tab w:val="left" w:pos="567"/>
        </w:tabs>
        <w:spacing w:after="240"/>
        <w:ind w:left="0" w:firstLine="0"/>
        <w:rPr>
          <w:rFonts w:ascii="Arial" w:hAnsi="Arial" w:cs="Arial"/>
          <w:sz w:val="20"/>
          <w:szCs w:val="20"/>
        </w:rPr>
      </w:pPr>
      <w:r w:rsidRPr="00B244A1">
        <w:rPr>
          <w:rFonts w:ascii="Arial" w:hAnsi="Arial" w:cs="Arial"/>
          <w:sz w:val="20"/>
          <w:szCs w:val="20"/>
        </w:rPr>
        <w:t xml:space="preserve">Smlouva je </w:t>
      </w:r>
      <w:r w:rsidRPr="00B244A1">
        <w:rPr>
          <w:rFonts w:ascii="Arial" w:hAnsi="Arial" w:cs="Arial"/>
          <w:b/>
          <w:sz w:val="20"/>
          <w:szCs w:val="20"/>
          <w:u w:val="single"/>
        </w:rPr>
        <w:t>platná</w:t>
      </w:r>
      <w:r w:rsidRPr="00B244A1">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7D38F202" w14:textId="77777777" w:rsidR="00815618" w:rsidRDefault="00815618" w:rsidP="00B652F5">
      <w:pPr>
        <w:pStyle w:val="Zkladntextodsazen21"/>
        <w:widowControl w:val="0"/>
        <w:numPr>
          <w:ilvl w:val="0"/>
          <w:numId w:val="19"/>
        </w:numPr>
        <w:tabs>
          <w:tab w:val="left" w:pos="207"/>
        </w:tabs>
        <w:suppressAutoHyphens w:val="0"/>
        <w:spacing w:before="120" w:after="120"/>
        <w:ind w:left="567" w:hanging="567"/>
        <w:rPr>
          <w:rFonts w:ascii="Arial" w:hAnsi="Arial" w:cs="Arial"/>
          <w:sz w:val="20"/>
          <w:szCs w:val="20"/>
        </w:rPr>
      </w:pPr>
      <w:r w:rsidRPr="0091086B">
        <w:rPr>
          <w:rFonts w:ascii="Arial" w:hAnsi="Arial" w:cs="Arial"/>
          <w:sz w:val="20"/>
          <w:szCs w:val="20"/>
        </w:rPr>
        <w:t xml:space="preserve">Smlouva je </w:t>
      </w:r>
      <w:r w:rsidRPr="0091086B">
        <w:rPr>
          <w:rFonts w:ascii="Arial" w:hAnsi="Arial" w:cs="Arial"/>
          <w:b/>
          <w:sz w:val="20"/>
          <w:szCs w:val="20"/>
          <w:u w:val="single"/>
        </w:rPr>
        <w:t>účinná</w:t>
      </w:r>
      <w:r w:rsidRPr="0091086B">
        <w:rPr>
          <w:rFonts w:ascii="Arial" w:hAnsi="Arial" w:cs="Arial"/>
          <w:sz w:val="20"/>
          <w:szCs w:val="20"/>
        </w:rPr>
        <w:t xml:space="preserve"> dnem jejího uveřejnění v registru smluv. </w:t>
      </w:r>
    </w:p>
    <w:p w14:paraId="0CA9422C" w14:textId="77777777" w:rsidR="00DB3FA7" w:rsidRPr="00DB3FA7" w:rsidRDefault="00DB3FA7" w:rsidP="00DB3FA7">
      <w:pPr>
        <w:pStyle w:val="Zkladntextodsazen21"/>
        <w:widowControl w:val="0"/>
        <w:suppressAutoHyphens w:val="0"/>
        <w:spacing w:before="120" w:after="120"/>
        <w:ind w:firstLine="0"/>
        <w:rPr>
          <w:rFonts w:ascii="Arial" w:hAnsi="Arial" w:cs="Arial"/>
          <w:sz w:val="20"/>
          <w:szCs w:val="20"/>
        </w:rPr>
      </w:pPr>
    </w:p>
    <w:p w14:paraId="545C46CF" w14:textId="77777777"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XII.</w:t>
      </w:r>
    </w:p>
    <w:p w14:paraId="73154F35"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14:paraId="138CA68F"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15DE6AA2"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AD828D"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t>Zhotovitel se zavazuje, že nebude plnění předmětu díla, tak jak je definováno touto Smlouvou, realizovat v rozporu se zásadami sociální odpovědnosti, environmentální odpovědnosti a inovací ve 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w:t>
      </w:r>
      <w:r w:rsidRPr="00DB3FA7">
        <w:rPr>
          <w:rFonts w:ascii="Arial" w:hAnsi="Arial" w:cs="Arial"/>
          <w:color w:val="000000"/>
          <w:sz w:val="20"/>
          <w:szCs w:val="20"/>
        </w:rPr>
        <w:lastRenderedPageBreak/>
        <w:t>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6B760973"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2A5583C1"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2DAC4A12"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14:paraId="45A26EE7"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14:paraId="03857002"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3126B945"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359E5CEA" w14:textId="77777777" w:rsidR="00E97E6E" w:rsidRDefault="00E97E6E" w:rsidP="00DB3FA7">
      <w:pPr>
        <w:pStyle w:val="Zkladntextodsazen21"/>
        <w:widowControl w:val="0"/>
        <w:suppressAutoHyphens w:val="0"/>
        <w:spacing w:before="120" w:after="120"/>
        <w:ind w:firstLine="0"/>
        <w:rPr>
          <w:rFonts w:ascii="Arial" w:hAnsi="Arial" w:cs="Arial"/>
          <w:sz w:val="20"/>
          <w:szCs w:val="20"/>
          <w:lang w:eastAsia="cs-CZ"/>
        </w:rPr>
      </w:pPr>
    </w:p>
    <w:p w14:paraId="175F567A" w14:textId="77777777" w:rsidR="00DB3FA7" w:rsidRPr="00DB3FA7" w:rsidRDefault="00DB3FA7" w:rsidP="00DB3FA7">
      <w:pPr>
        <w:pStyle w:val="Zkladntextodsazen21"/>
        <w:widowControl w:val="0"/>
        <w:suppressAutoHyphens w:val="0"/>
        <w:spacing w:before="12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14:paraId="3F853527" w14:textId="77777777"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14:paraId="7454E0CC" w14:textId="77777777" w:rsid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14:paraId="7740E4D2" w14:textId="77777777" w:rsid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14:paraId="60C9F97C" w14:textId="030F44DD" w:rsidR="00C76B4F" w:rsidRPr="00DB3FA7" w:rsidRDefault="00C76B4F" w:rsidP="00C76B4F">
      <w:pPr>
        <w:pStyle w:val="slovanodst"/>
        <w:widowControl w:val="0"/>
        <w:numPr>
          <w:ilvl w:val="0"/>
          <w:numId w:val="14"/>
        </w:numPr>
        <w:tabs>
          <w:tab w:val="left" w:pos="567"/>
        </w:tabs>
        <w:spacing w:before="120" w:after="120"/>
        <w:rPr>
          <w:rFonts w:cs="Arial"/>
          <w:sz w:val="20"/>
        </w:rPr>
      </w:pPr>
      <w:r>
        <w:rPr>
          <w:rFonts w:cs="Arial"/>
          <w:sz w:val="20"/>
        </w:rPr>
        <w:t>Další technické podmínky</w:t>
      </w:r>
    </w:p>
    <w:p w14:paraId="65AF74D6" w14:textId="14AD8B69" w:rsidR="00C76B4F" w:rsidRPr="00DB3FA7" w:rsidRDefault="00C76B4F" w:rsidP="00C76B4F">
      <w:pPr>
        <w:pStyle w:val="slovanodst"/>
        <w:widowControl w:val="0"/>
        <w:numPr>
          <w:ilvl w:val="0"/>
          <w:numId w:val="0"/>
        </w:numPr>
        <w:tabs>
          <w:tab w:val="left" w:pos="567"/>
        </w:tabs>
        <w:spacing w:before="120" w:after="120"/>
        <w:ind w:left="720"/>
        <w:rPr>
          <w:rFonts w:cs="Arial"/>
          <w:sz w:val="20"/>
        </w:rPr>
      </w:pPr>
    </w:p>
    <w:p w14:paraId="0F975017" w14:textId="77777777" w:rsidR="00DB3FA7" w:rsidRPr="00DB3FA7" w:rsidRDefault="00DB3FA7" w:rsidP="00DB3FA7">
      <w:pPr>
        <w:pStyle w:val="slovanodst"/>
        <w:widowControl w:val="0"/>
        <w:numPr>
          <w:ilvl w:val="0"/>
          <w:numId w:val="0"/>
        </w:numPr>
        <w:tabs>
          <w:tab w:val="left" w:pos="567"/>
        </w:tabs>
        <w:spacing w:before="120" w:after="120"/>
        <w:ind w:left="567"/>
        <w:rPr>
          <w:rFonts w:cs="Arial"/>
          <w:sz w:val="20"/>
        </w:rPr>
      </w:pPr>
    </w:p>
    <w:p w14:paraId="3AE84950" w14:textId="77777777" w:rsidR="00DB3FA7" w:rsidRDefault="00DB3FA7" w:rsidP="00752BB0">
      <w:pPr>
        <w:widowControl w:val="0"/>
        <w:spacing w:before="120" w:after="120" w:line="240" w:lineRule="auto"/>
        <w:jc w:val="both"/>
        <w:rPr>
          <w:rFonts w:ascii="Arial" w:hAnsi="Arial" w:cs="Arial"/>
          <w:caps/>
          <w:sz w:val="20"/>
          <w:szCs w:val="20"/>
        </w:rPr>
      </w:pPr>
      <w:r w:rsidRPr="00DB3FA7">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7C515C6C" w14:textId="77777777" w:rsidR="00752BB0" w:rsidRPr="00752BB0" w:rsidRDefault="00752BB0" w:rsidP="00752BB0">
      <w:pPr>
        <w:widowControl w:val="0"/>
        <w:spacing w:before="120" w:after="120" w:line="240" w:lineRule="auto"/>
        <w:jc w:val="both"/>
        <w:rPr>
          <w:rFonts w:ascii="Arial" w:hAnsi="Arial" w:cs="Arial"/>
          <w:caps/>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7E6E" w14:paraId="7E0E9066" w14:textId="77777777" w:rsidTr="00E97E6E">
        <w:tc>
          <w:tcPr>
            <w:tcW w:w="4531" w:type="dxa"/>
            <w:vAlign w:val="center"/>
          </w:tcPr>
          <w:p w14:paraId="58539DAF" w14:textId="77777777"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14:paraId="1AD5258F" w14:textId="77777777" w:rsidR="00E97E6E" w:rsidRDefault="00E97E6E" w:rsidP="00E97E6E">
            <w:pPr>
              <w:rPr>
                <w:rFonts w:ascii="Arial" w:hAnsi="Arial" w:cs="Arial"/>
              </w:rPr>
            </w:pPr>
            <w:r w:rsidRPr="00B10B33">
              <w:rPr>
                <w:rFonts w:ascii="Arial" w:hAnsi="Arial" w:cs="Arial"/>
              </w:rPr>
              <w:t>V Jihlavě</w:t>
            </w:r>
            <w:r>
              <w:rPr>
                <w:rFonts w:ascii="Arial" w:hAnsi="Arial" w:cs="Arial"/>
              </w:rPr>
              <w:t>, dne: viz podpis</w:t>
            </w:r>
          </w:p>
        </w:tc>
      </w:tr>
      <w:tr w:rsidR="00E97E6E" w14:paraId="7E5A5B8F" w14:textId="77777777" w:rsidTr="00E97E6E">
        <w:tc>
          <w:tcPr>
            <w:tcW w:w="4531" w:type="dxa"/>
          </w:tcPr>
          <w:p w14:paraId="0FC694C4" w14:textId="77777777" w:rsidR="00E97E6E" w:rsidRDefault="00E97E6E" w:rsidP="00E97E6E">
            <w:pPr>
              <w:widowControl w:val="0"/>
              <w:rPr>
                <w:rFonts w:ascii="Arial" w:hAnsi="Arial" w:cs="Arial"/>
              </w:rPr>
            </w:pPr>
          </w:p>
          <w:p w14:paraId="5045D27B" w14:textId="77777777" w:rsidR="00E97E6E" w:rsidRDefault="00E97E6E" w:rsidP="00E97E6E">
            <w:pPr>
              <w:widowControl w:val="0"/>
              <w:rPr>
                <w:rFonts w:ascii="Arial" w:hAnsi="Arial" w:cs="Arial"/>
              </w:rPr>
            </w:pPr>
          </w:p>
          <w:p w14:paraId="5E93679D" w14:textId="77777777" w:rsidR="00752BB0" w:rsidRDefault="00752BB0" w:rsidP="00E97E6E">
            <w:pPr>
              <w:widowControl w:val="0"/>
              <w:rPr>
                <w:rFonts w:ascii="Arial" w:hAnsi="Arial" w:cs="Arial"/>
              </w:rPr>
            </w:pPr>
          </w:p>
          <w:p w14:paraId="57FAD1A4" w14:textId="77777777" w:rsidR="00752BB0" w:rsidRDefault="00752BB0" w:rsidP="00E97E6E">
            <w:pPr>
              <w:widowControl w:val="0"/>
              <w:rPr>
                <w:rFonts w:ascii="Arial" w:hAnsi="Arial" w:cs="Arial"/>
              </w:rPr>
            </w:pPr>
          </w:p>
          <w:p w14:paraId="4C497817" w14:textId="77777777" w:rsidR="00E97E6E" w:rsidRDefault="00E97E6E" w:rsidP="00E97E6E">
            <w:pPr>
              <w:widowControl w:val="0"/>
              <w:rPr>
                <w:rFonts w:ascii="Arial" w:hAnsi="Arial" w:cs="Arial"/>
              </w:rPr>
            </w:pPr>
          </w:p>
          <w:p w14:paraId="3990D955" w14:textId="77777777" w:rsidR="00E97E6E" w:rsidRDefault="00E97E6E" w:rsidP="00E97E6E">
            <w:pPr>
              <w:widowControl w:val="0"/>
              <w:rPr>
                <w:rFonts w:ascii="Arial" w:hAnsi="Arial" w:cs="Arial"/>
              </w:rPr>
            </w:pPr>
          </w:p>
          <w:p w14:paraId="04EE5698" w14:textId="77777777" w:rsidR="00E97E6E" w:rsidRDefault="00E97E6E" w:rsidP="00E97E6E">
            <w:pPr>
              <w:widowControl w:val="0"/>
              <w:rPr>
                <w:rFonts w:ascii="Arial" w:hAnsi="Arial" w:cs="Arial"/>
              </w:rPr>
            </w:pPr>
            <w:r w:rsidRPr="00B10B33">
              <w:rPr>
                <w:rFonts w:ascii="Arial" w:hAnsi="Arial" w:cs="Arial"/>
              </w:rPr>
              <w:t>……………………………….</w:t>
            </w:r>
          </w:p>
          <w:p w14:paraId="467CA7FC" w14:textId="77777777" w:rsidR="00E97E6E" w:rsidRPr="00816A6C" w:rsidRDefault="00E97E6E" w:rsidP="00E97E6E">
            <w:pPr>
              <w:widowControl w:val="0"/>
              <w:rPr>
                <w:rFonts w:ascii="Arial" w:hAnsi="Arial" w:cs="Arial"/>
                <w:color w:val="000000" w:themeColor="text1"/>
                <w:sz w:val="16"/>
                <w:szCs w:val="16"/>
              </w:rPr>
            </w:pPr>
            <w:r w:rsidRPr="00816A6C">
              <w:rPr>
                <w:rFonts w:ascii="Arial" w:hAnsi="Arial" w:cs="Arial"/>
                <w:color w:val="000000" w:themeColor="text1"/>
                <w:sz w:val="16"/>
                <w:szCs w:val="16"/>
              </w:rPr>
              <w:t>Titul, jméno, příjmení a funkce osoby</w:t>
            </w:r>
          </w:p>
          <w:p w14:paraId="3745532D" w14:textId="77777777" w:rsidR="00E97E6E" w:rsidRDefault="00E97E6E" w:rsidP="00E97E6E">
            <w:pPr>
              <w:widowControl w:val="0"/>
              <w:rPr>
                <w:rFonts w:ascii="Arial" w:hAnsi="Arial" w:cs="Arial"/>
              </w:rPr>
            </w:pPr>
            <w:r w:rsidRPr="00816A6C">
              <w:rPr>
                <w:rFonts w:ascii="Arial" w:hAnsi="Arial" w:cs="Arial"/>
                <w:color w:val="000000" w:themeColor="text1"/>
                <w:sz w:val="16"/>
                <w:szCs w:val="16"/>
              </w:rPr>
              <w:t>oprávněné jednat za zhotovitele</w:t>
            </w:r>
          </w:p>
        </w:tc>
        <w:tc>
          <w:tcPr>
            <w:tcW w:w="4531" w:type="dxa"/>
          </w:tcPr>
          <w:p w14:paraId="7994BD03" w14:textId="77777777" w:rsidR="00E97E6E" w:rsidRDefault="00E97E6E" w:rsidP="00E97E6E">
            <w:pPr>
              <w:widowControl w:val="0"/>
              <w:rPr>
                <w:rFonts w:ascii="Arial" w:hAnsi="Arial" w:cs="Arial"/>
              </w:rPr>
            </w:pPr>
          </w:p>
          <w:p w14:paraId="5A2409DC" w14:textId="77777777" w:rsidR="00E97E6E" w:rsidRDefault="00E97E6E" w:rsidP="00E97E6E">
            <w:pPr>
              <w:widowControl w:val="0"/>
              <w:rPr>
                <w:rFonts w:ascii="Arial" w:hAnsi="Arial" w:cs="Arial"/>
              </w:rPr>
            </w:pPr>
          </w:p>
          <w:p w14:paraId="60604187" w14:textId="77777777" w:rsidR="00E97E6E" w:rsidRDefault="00E97E6E" w:rsidP="00E97E6E">
            <w:pPr>
              <w:widowControl w:val="0"/>
              <w:rPr>
                <w:rFonts w:ascii="Arial" w:hAnsi="Arial" w:cs="Arial"/>
              </w:rPr>
            </w:pPr>
          </w:p>
          <w:p w14:paraId="67BEB913" w14:textId="77777777" w:rsidR="00752BB0" w:rsidRDefault="00752BB0" w:rsidP="00E97E6E">
            <w:pPr>
              <w:widowControl w:val="0"/>
              <w:rPr>
                <w:rFonts w:ascii="Arial" w:hAnsi="Arial" w:cs="Arial"/>
              </w:rPr>
            </w:pPr>
          </w:p>
          <w:p w14:paraId="1ACEF05C" w14:textId="77777777" w:rsidR="00752BB0" w:rsidRDefault="00752BB0" w:rsidP="00E97E6E">
            <w:pPr>
              <w:widowControl w:val="0"/>
              <w:rPr>
                <w:rFonts w:ascii="Arial" w:hAnsi="Arial" w:cs="Arial"/>
              </w:rPr>
            </w:pPr>
          </w:p>
          <w:p w14:paraId="0FE7C6D3" w14:textId="77777777" w:rsidR="00E97E6E" w:rsidRDefault="00E97E6E" w:rsidP="00E97E6E">
            <w:pPr>
              <w:widowControl w:val="0"/>
              <w:rPr>
                <w:rFonts w:ascii="Arial" w:hAnsi="Arial" w:cs="Arial"/>
              </w:rPr>
            </w:pPr>
          </w:p>
          <w:p w14:paraId="49C3587B" w14:textId="77777777" w:rsidR="00E97E6E" w:rsidRDefault="00E97E6E" w:rsidP="00E97E6E">
            <w:pPr>
              <w:widowControl w:val="0"/>
              <w:rPr>
                <w:rFonts w:ascii="Arial" w:hAnsi="Arial" w:cs="Arial"/>
              </w:rPr>
            </w:pPr>
            <w:r w:rsidRPr="00B10B33">
              <w:rPr>
                <w:rFonts w:ascii="Arial" w:hAnsi="Arial" w:cs="Arial"/>
              </w:rPr>
              <w:t>……………………………….</w:t>
            </w:r>
          </w:p>
          <w:p w14:paraId="662639A1" w14:textId="77777777"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14:paraId="637DB23F" w14:textId="77777777"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14:paraId="682C1624" w14:textId="77777777"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14:paraId="6B778025" w14:textId="77777777" w:rsidR="00603303" w:rsidRDefault="00603303" w:rsidP="00752BB0">
      <w:pPr>
        <w:widowControl w:val="0"/>
        <w:spacing w:before="120" w:after="120" w:line="240" w:lineRule="auto"/>
        <w:jc w:val="right"/>
        <w:rPr>
          <w:rFonts w:ascii="Arial" w:hAnsi="Arial" w:cs="Arial"/>
          <w:b/>
          <w:sz w:val="20"/>
          <w:szCs w:val="20"/>
        </w:rPr>
      </w:pPr>
    </w:p>
    <w:p w14:paraId="627C0DBD" w14:textId="123C29A0" w:rsidR="00603303" w:rsidRDefault="00603303">
      <w:pPr>
        <w:rPr>
          <w:rFonts w:ascii="Arial" w:hAnsi="Arial" w:cs="Arial"/>
          <w:b/>
          <w:sz w:val="20"/>
          <w:szCs w:val="20"/>
        </w:rPr>
      </w:pPr>
    </w:p>
    <w:p w14:paraId="4C280711" w14:textId="77777777" w:rsidR="00752BB0" w:rsidRPr="00DB3FA7" w:rsidRDefault="00752BB0" w:rsidP="00752BB0">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Pr="00DB3FA7">
        <w:rPr>
          <w:rFonts w:ascii="Arial" w:hAnsi="Arial" w:cs="Arial"/>
          <w:b/>
          <w:sz w:val="20"/>
          <w:szCs w:val="20"/>
        </w:rPr>
        <w:t>říloha SoD</w:t>
      </w:r>
    </w:p>
    <w:p w14:paraId="36A3F73C" w14:textId="77777777" w:rsidR="00752BB0" w:rsidRPr="00DB3FA7" w:rsidRDefault="00752BB0" w:rsidP="00752BB0">
      <w:pPr>
        <w:widowControl w:val="0"/>
        <w:spacing w:before="120" w:after="120" w:line="240" w:lineRule="auto"/>
        <w:jc w:val="center"/>
        <w:rPr>
          <w:rFonts w:ascii="Arial" w:hAnsi="Arial" w:cs="Arial"/>
          <w:b/>
          <w:sz w:val="20"/>
          <w:szCs w:val="20"/>
        </w:rPr>
      </w:pPr>
    </w:p>
    <w:p w14:paraId="4B508D64" w14:textId="77777777" w:rsidR="00752BB0" w:rsidRPr="00791A63" w:rsidRDefault="00752BB0" w:rsidP="00752BB0">
      <w:pPr>
        <w:widowControl w:val="0"/>
        <w:spacing w:before="12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6C4D11F0" w14:textId="77777777" w:rsidR="00752BB0" w:rsidRPr="00DB3FA7" w:rsidRDefault="00752BB0" w:rsidP="00752BB0">
      <w:pPr>
        <w:widowControl w:val="0"/>
        <w:spacing w:before="120" w:after="120" w:line="240" w:lineRule="auto"/>
        <w:jc w:val="center"/>
        <w:rPr>
          <w:rFonts w:ascii="Arial" w:hAnsi="Arial" w:cs="Arial"/>
          <w:b/>
          <w:sz w:val="20"/>
          <w:szCs w:val="20"/>
        </w:rPr>
      </w:pPr>
    </w:p>
    <w:p w14:paraId="63B61182" w14:textId="77777777" w:rsidR="00752BB0" w:rsidRPr="00DB3FA7" w:rsidRDefault="00752BB0" w:rsidP="00752BB0">
      <w:pPr>
        <w:widowControl w:val="0"/>
        <w:spacing w:before="120" w:after="120" w:line="240" w:lineRule="auto"/>
        <w:rPr>
          <w:rFonts w:ascii="Arial" w:eastAsia="Batang" w:hAnsi="Arial" w:cs="Arial"/>
          <w:b/>
          <w:sz w:val="20"/>
          <w:szCs w:val="20"/>
        </w:rPr>
      </w:pPr>
      <w:r w:rsidRPr="00DB3FA7">
        <w:rPr>
          <w:rFonts w:ascii="Arial" w:eastAsia="Batang" w:hAnsi="Arial" w:cs="Arial"/>
          <w:b/>
          <w:sz w:val="20"/>
          <w:szCs w:val="20"/>
        </w:rPr>
        <w:t>Objednatel:</w:t>
      </w:r>
    </w:p>
    <w:p w14:paraId="5ACA82AA" w14:textId="77777777" w:rsidR="00752BB0" w:rsidRPr="00DB3FA7" w:rsidRDefault="00752BB0" w:rsidP="00752BB0">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260396D1" w14:textId="77777777" w:rsidR="00752BB0" w:rsidRPr="00DB3FA7" w:rsidRDefault="00752BB0" w:rsidP="00752BB0">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14:paraId="72BD8858" w14:textId="77777777" w:rsidR="00752BB0" w:rsidRPr="00DB3FA7" w:rsidRDefault="00752BB0" w:rsidP="00752BB0">
      <w:pPr>
        <w:widowControl w:val="0"/>
        <w:spacing w:after="0" w:line="240" w:lineRule="auto"/>
        <w:rPr>
          <w:rFonts w:ascii="Arial" w:eastAsia="Batang" w:hAnsi="Arial" w:cs="Arial"/>
          <w:b/>
          <w:sz w:val="20"/>
          <w:szCs w:val="20"/>
        </w:rPr>
      </w:pPr>
    </w:p>
    <w:p w14:paraId="6C248F8D" w14:textId="77777777" w:rsidR="00752BB0" w:rsidRPr="00DB3FA7" w:rsidRDefault="00752BB0" w:rsidP="00752BB0">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14:paraId="51A41087" w14:textId="77777777" w:rsidR="00752BB0" w:rsidRDefault="00752BB0" w:rsidP="00752BB0">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1E1AF212" w14:textId="77777777" w:rsidR="00752BB0" w:rsidRDefault="00752BB0" w:rsidP="00752BB0">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14:paraId="0AC56D04" w14:textId="77777777" w:rsidR="00752BB0" w:rsidRPr="002B2AD8" w:rsidRDefault="00752BB0" w:rsidP="00752BB0">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14:paraId="52F3E913" w14:textId="77777777" w:rsidR="00752BB0" w:rsidRPr="00DB3FA7" w:rsidRDefault="00752BB0" w:rsidP="00752BB0">
      <w:pPr>
        <w:widowControl w:val="0"/>
        <w:spacing w:after="0" w:line="240" w:lineRule="auto"/>
        <w:rPr>
          <w:rFonts w:ascii="Arial" w:hAnsi="Arial" w:cs="Arial"/>
          <w:sz w:val="20"/>
          <w:szCs w:val="20"/>
          <w:lang w:eastAsia="cs-CZ"/>
        </w:rPr>
      </w:pPr>
    </w:p>
    <w:p w14:paraId="724167B3" w14:textId="77777777" w:rsidR="00752BB0" w:rsidRPr="00DB3FA7" w:rsidRDefault="00752BB0" w:rsidP="00752BB0">
      <w:pPr>
        <w:widowControl w:val="0"/>
        <w:spacing w:after="0" w:line="240" w:lineRule="auto"/>
        <w:rPr>
          <w:rFonts w:ascii="Arial" w:hAnsi="Arial" w:cs="Arial"/>
          <w:bCs/>
          <w:sz w:val="20"/>
          <w:szCs w:val="20"/>
          <w:lang w:eastAsia="cs-CZ"/>
        </w:rPr>
      </w:pPr>
    </w:p>
    <w:p w14:paraId="52342A26" w14:textId="77777777" w:rsidR="00752BB0" w:rsidRPr="00DB3FA7" w:rsidRDefault="00752BB0" w:rsidP="00752BB0">
      <w:pPr>
        <w:widowControl w:val="0"/>
        <w:spacing w:after="0" w:line="240" w:lineRule="auto"/>
        <w:rPr>
          <w:rFonts w:ascii="Arial" w:hAnsi="Arial" w:cs="Arial"/>
          <w:bCs/>
          <w:sz w:val="20"/>
          <w:szCs w:val="20"/>
          <w:lang w:eastAsia="cs-CZ"/>
        </w:rPr>
      </w:pPr>
    </w:p>
    <w:p w14:paraId="3641D1D7" w14:textId="77777777" w:rsidR="00752BB0" w:rsidRPr="00DB3FA7" w:rsidRDefault="00752BB0" w:rsidP="00752BB0">
      <w:pPr>
        <w:widowControl w:val="0"/>
        <w:spacing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161BFD60" w14:textId="77777777" w:rsidR="00752BB0" w:rsidRPr="00DB3FA7" w:rsidRDefault="00752BB0" w:rsidP="00752BB0">
      <w:pPr>
        <w:widowControl w:val="0"/>
        <w:spacing w:after="0" w:line="240" w:lineRule="auto"/>
        <w:rPr>
          <w:rFonts w:ascii="Arial" w:hAnsi="Arial" w:cs="Arial"/>
          <w:bCs/>
          <w:sz w:val="20"/>
          <w:szCs w:val="20"/>
          <w:lang w:eastAsia="cs-CZ"/>
        </w:rPr>
      </w:pPr>
    </w:p>
    <w:p w14:paraId="4AD3FE4D" w14:textId="77777777" w:rsidR="00752BB0" w:rsidRPr="00DB3FA7" w:rsidRDefault="00752BB0" w:rsidP="00752BB0">
      <w:pPr>
        <w:widowControl w:val="0"/>
        <w:spacing w:after="0" w:line="240" w:lineRule="auto"/>
        <w:rPr>
          <w:rFonts w:ascii="Arial" w:hAnsi="Arial" w:cs="Arial"/>
          <w:bCs/>
          <w:sz w:val="20"/>
          <w:szCs w:val="20"/>
          <w:lang w:eastAsia="cs-CZ"/>
        </w:rPr>
      </w:pPr>
    </w:p>
    <w:p w14:paraId="41CFB32E" w14:textId="77777777" w:rsidR="00752BB0" w:rsidRPr="00DB3FA7" w:rsidRDefault="00752BB0" w:rsidP="00752BB0">
      <w:pPr>
        <w:widowControl w:val="0"/>
        <w:pBdr>
          <w:bottom w:val="single" w:sz="4" w:space="1" w:color="auto"/>
        </w:pBdr>
        <w:spacing w:after="0" w:line="240" w:lineRule="auto"/>
        <w:rPr>
          <w:rFonts w:ascii="Arial" w:eastAsia="Batang" w:hAnsi="Arial" w:cs="Arial"/>
          <w:sz w:val="20"/>
          <w:szCs w:val="20"/>
        </w:rPr>
      </w:pPr>
    </w:p>
    <w:p w14:paraId="5819B211" w14:textId="77777777" w:rsidR="00752BB0" w:rsidRPr="00DB3FA7" w:rsidRDefault="00752BB0" w:rsidP="00752BB0">
      <w:pPr>
        <w:widowControl w:val="0"/>
        <w:spacing w:after="0" w:line="240" w:lineRule="auto"/>
        <w:rPr>
          <w:rFonts w:ascii="Arial" w:eastAsia="Batang" w:hAnsi="Arial" w:cs="Arial"/>
          <w:b/>
          <w:bCs/>
          <w:color w:val="C00000"/>
          <w:sz w:val="20"/>
          <w:szCs w:val="20"/>
          <w:highlight w:val="lightGray"/>
        </w:rPr>
      </w:pPr>
    </w:p>
    <w:p w14:paraId="6CD12584" w14:textId="77777777" w:rsidR="00752BB0" w:rsidRPr="00DB3FA7" w:rsidRDefault="00752BB0" w:rsidP="00752BB0">
      <w:pPr>
        <w:widowControl w:val="0"/>
        <w:spacing w:after="0" w:line="240" w:lineRule="auto"/>
        <w:rPr>
          <w:rFonts w:ascii="Arial" w:eastAsia="Batang" w:hAnsi="Arial" w:cs="Arial"/>
          <w:b/>
          <w:bCs/>
          <w:color w:val="C00000"/>
          <w:sz w:val="20"/>
          <w:szCs w:val="20"/>
          <w:highlight w:val="lightGray"/>
        </w:rPr>
      </w:pPr>
    </w:p>
    <w:p w14:paraId="2E993603" w14:textId="77777777" w:rsidR="00752BB0" w:rsidRPr="00A870A1" w:rsidRDefault="00752BB0" w:rsidP="00752BB0">
      <w:pPr>
        <w:widowControl w:val="0"/>
        <w:spacing w:after="0" w:line="240" w:lineRule="auto"/>
        <w:rPr>
          <w:rFonts w:ascii="Arial" w:hAnsi="Arial" w:cs="Arial"/>
          <w:b/>
          <w:sz w:val="20"/>
          <w:szCs w:val="20"/>
          <w:lang w:eastAsia="cs-CZ"/>
        </w:rPr>
      </w:pPr>
    </w:p>
    <w:p w14:paraId="46B9CAB6" w14:textId="77777777" w:rsidR="00752BB0" w:rsidRPr="00A870A1" w:rsidRDefault="00752BB0" w:rsidP="00752BB0">
      <w:pPr>
        <w:widowControl w:val="0"/>
        <w:spacing w:after="0" w:line="240" w:lineRule="auto"/>
        <w:rPr>
          <w:rFonts w:ascii="Arial" w:hAnsi="Arial" w:cs="Arial"/>
          <w:b/>
          <w:sz w:val="20"/>
          <w:szCs w:val="20"/>
          <w:lang w:eastAsia="cs-CZ"/>
        </w:rPr>
      </w:pPr>
      <w:r w:rsidRPr="00A870A1">
        <w:rPr>
          <w:rFonts w:ascii="Arial" w:hAnsi="Arial" w:cs="Arial"/>
          <w:b/>
          <w:sz w:val="20"/>
          <w:szCs w:val="20"/>
          <w:lang w:eastAsia="cs-CZ"/>
        </w:rPr>
        <w:t>Zhotovitel:</w:t>
      </w:r>
    </w:p>
    <w:p w14:paraId="60A275BE" w14:textId="77777777" w:rsidR="00752BB0" w:rsidRPr="00A870A1" w:rsidRDefault="00752BB0" w:rsidP="00752BB0">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14:paraId="538BDAC1" w14:textId="77777777" w:rsidR="00752BB0" w:rsidRPr="00A870A1" w:rsidRDefault="00752BB0" w:rsidP="00752BB0">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37540B0F" w14:textId="77777777" w:rsidR="00752BB0" w:rsidRPr="00A870A1" w:rsidRDefault="00752BB0" w:rsidP="00752BB0">
      <w:pPr>
        <w:widowControl w:val="0"/>
        <w:spacing w:after="0" w:line="240" w:lineRule="auto"/>
        <w:rPr>
          <w:rFonts w:ascii="Arial" w:hAnsi="Arial" w:cs="Arial"/>
          <w:b/>
          <w:sz w:val="20"/>
          <w:szCs w:val="20"/>
        </w:rPr>
      </w:pPr>
    </w:p>
    <w:p w14:paraId="2E391C56" w14:textId="77777777" w:rsidR="00752BB0" w:rsidRPr="00A870A1" w:rsidRDefault="00752BB0" w:rsidP="00752BB0">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6000D992" w14:textId="77777777" w:rsidR="00752BB0" w:rsidRDefault="00752BB0" w:rsidP="00752BB0">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sidRPr="00A870A1">
        <w:rPr>
          <w:rFonts w:ascii="Arial" w:hAnsi="Arial" w:cs="Arial"/>
          <w:bCs/>
          <w:sz w:val="20"/>
          <w:szCs w:val="20"/>
          <w:lang w:eastAsia="cs-CZ"/>
        </w:rPr>
        <w:tab/>
      </w:r>
    </w:p>
    <w:p w14:paraId="1BA79713" w14:textId="77777777" w:rsidR="00752BB0" w:rsidRPr="00A870A1" w:rsidRDefault="00752BB0" w:rsidP="00752BB0">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075B7000" w14:textId="77777777" w:rsidR="00752BB0" w:rsidRPr="00A870A1" w:rsidRDefault="00752BB0" w:rsidP="00752BB0">
      <w:pPr>
        <w:widowControl w:val="0"/>
        <w:spacing w:after="120" w:line="240" w:lineRule="auto"/>
        <w:rPr>
          <w:rFonts w:ascii="Arial" w:hAnsi="Arial" w:cs="Arial"/>
          <w:b/>
          <w:sz w:val="20"/>
          <w:szCs w:val="20"/>
        </w:rPr>
      </w:pPr>
    </w:p>
    <w:p w14:paraId="59E45709" w14:textId="77777777" w:rsidR="00752BB0" w:rsidRPr="00A870A1" w:rsidRDefault="00752BB0" w:rsidP="00752BB0">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27EBE676" w14:textId="77777777"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1FF50FD1" w14:textId="77777777"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176C7B54" w14:textId="77777777" w:rsidR="00752BB0" w:rsidRPr="00A870A1" w:rsidRDefault="00752BB0" w:rsidP="00752BB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37C3F40C" w14:textId="77777777" w:rsidR="00752BB0" w:rsidRPr="00A870A1" w:rsidRDefault="00752BB0" w:rsidP="00752BB0">
      <w:pPr>
        <w:widowControl w:val="0"/>
        <w:spacing w:after="120" w:line="240" w:lineRule="auto"/>
        <w:rPr>
          <w:rFonts w:ascii="Arial" w:hAnsi="Arial" w:cs="Arial"/>
          <w:sz w:val="20"/>
          <w:szCs w:val="20"/>
          <w:lang w:eastAsia="cs-CZ"/>
        </w:rPr>
      </w:pPr>
    </w:p>
    <w:p w14:paraId="7376427A" w14:textId="77777777" w:rsidR="00752BB0" w:rsidRPr="00A870A1" w:rsidRDefault="00752BB0" w:rsidP="00752BB0">
      <w:pPr>
        <w:widowControl w:val="0"/>
        <w:spacing w:after="120" w:line="240" w:lineRule="auto"/>
        <w:rPr>
          <w:rFonts w:ascii="Arial" w:hAnsi="Arial" w:cs="Arial"/>
          <w:sz w:val="20"/>
          <w:szCs w:val="20"/>
          <w:lang w:eastAsia="cs-CZ"/>
        </w:rPr>
      </w:pPr>
      <w:r w:rsidRPr="00A870A1">
        <w:rPr>
          <w:rFonts w:ascii="Arial" w:hAnsi="Arial" w:cs="Arial"/>
          <w:bCs/>
          <w:sz w:val="20"/>
          <w:szCs w:val="20"/>
          <w:lang w:eastAsia="cs-CZ"/>
        </w:rPr>
        <w:tab/>
      </w:r>
    </w:p>
    <w:p w14:paraId="1AE14586" w14:textId="77777777" w:rsidR="00752BB0" w:rsidRPr="00A870A1" w:rsidRDefault="00752BB0" w:rsidP="00752BB0">
      <w:pPr>
        <w:widowControl w:val="0"/>
        <w:spacing w:after="0" w:line="240" w:lineRule="auto"/>
        <w:rPr>
          <w:rFonts w:ascii="Arial" w:hAnsi="Arial" w:cs="Arial"/>
          <w:sz w:val="20"/>
          <w:szCs w:val="20"/>
        </w:rPr>
      </w:pPr>
    </w:p>
    <w:p w14:paraId="4F34DB41" w14:textId="77777777" w:rsidR="00752BB0" w:rsidRDefault="00752BB0" w:rsidP="00752BB0">
      <w:pPr>
        <w:pStyle w:val="Bezmezer"/>
        <w:widowControl w:val="0"/>
        <w:tabs>
          <w:tab w:val="center" w:pos="1985"/>
          <w:tab w:val="center" w:pos="7371"/>
        </w:tabs>
        <w:rPr>
          <w:rFonts w:ascii="Arial" w:hAnsi="Arial" w:cs="Arial"/>
          <w:sz w:val="20"/>
          <w:szCs w:val="20"/>
        </w:rPr>
      </w:pPr>
      <w:r w:rsidRPr="00A870A1">
        <w:rPr>
          <w:rFonts w:ascii="Arial" w:hAnsi="Arial" w:cs="Arial"/>
          <w:sz w:val="20"/>
          <w:szCs w:val="20"/>
        </w:rPr>
        <w:t xml:space="preserve">Další autorizovaná osoba, bude-li se na stavbě </w:t>
      </w:r>
      <w:r>
        <w:rPr>
          <w:rFonts w:ascii="Arial" w:hAnsi="Arial" w:cs="Arial"/>
          <w:sz w:val="20"/>
          <w:szCs w:val="20"/>
        </w:rPr>
        <w:t xml:space="preserve">vyskytovat:     </w:t>
      </w:r>
    </w:p>
    <w:p w14:paraId="39CC2195" w14:textId="77777777" w:rsidR="00752BB0" w:rsidRPr="00A870A1" w:rsidRDefault="00752BB0" w:rsidP="00752BB0">
      <w:pPr>
        <w:pStyle w:val="Bezmezer"/>
        <w:widowControl w:val="0"/>
        <w:tabs>
          <w:tab w:val="center" w:pos="1985"/>
          <w:tab w:val="center" w:pos="7371"/>
        </w:tabs>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67312A37" w14:textId="77777777" w:rsidR="00752BB0" w:rsidRPr="00A870A1" w:rsidRDefault="00752BB0" w:rsidP="00752BB0">
      <w:pPr>
        <w:pStyle w:val="Bezmezer"/>
        <w:widowControl w:val="0"/>
        <w:tabs>
          <w:tab w:val="center" w:pos="1985"/>
          <w:tab w:val="center" w:pos="7371"/>
        </w:tabs>
        <w:rPr>
          <w:rFonts w:ascii="Arial" w:hAnsi="Arial" w:cs="Arial"/>
          <w:sz w:val="20"/>
          <w:szCs w:val="20"/>
        </w:rPr>
      </w:pPr>
    </w:p>
    <w:p w14:paraId="642D7F0F" w14:textId="77777777" w:rsidR="00752BB0" w:rsidRPr="00A870A1" w:rsidRDefault="00752BB0" w:rsidP="00752BB0">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40703EB0" w14:textId="77777777"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2D21B06B" w14:textId="77777777"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0079C17B" w14:textId="77777777" w:rsidR="00752BB0" w:rsidRPr="00A870A1" w:rsidRDefault="00752BB0" w:rsidP="00752BB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5A003F88" w14:textId="77777777" w:rsidR="00752BB0" w:rsidRDefault="00752BB0" w:rsidP="00752BB0">
      <w:pPr>
        <w:widowControl w:val="0"/>
        <w:spacing w:after="0" w:line="240" w:lineRule="auto"/>
      </w:pPr>
    </w:p>
    <w:p w14:paraId="569238EB" w14:textId="77777777" w:rsidR="00A75AB9" w:rsidRDefault="00A75AB9" w:rsidP="00752BB0">
      <w:pPr>
        <w:widowControl w:val="0"/>
        <w:spacing w:before="120" w:after="120" w:line="240" w:lineRule="auto"/>
        <w:jc w:val="right"/>
      </w:pPr>
    </w:p>
    <w:sectPr w:rsidR="00A75AB9" w:rsidSect="00752BB0">
      <w:headerReference w:type="default" r:id="rId10"/>
      <w:footerReference w:type="default" r:id="rId11"/>
      <w:pgSz w:w="11906" w:h="16838"/>
      <w:pgMar w:top="1701" w:right="1417" w:bottom="993" w:left="1417" w:header="142" w:footer="9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57709" w14:textId="77777777" w:rsidR="005A695F" w:rsidRDefault="005A695F" w:rsidP="00CE44A1">
      <w:pPr>
        <w:spacing w:after="0" w:line="240" w:lineRule="auto"/>
      </w:pPr>
      <w:r>
        <w:separator/>
      </w:r>
    </w:p>
  </w:endnote>
  <w:endnote w:type="continuationSeparator" w:id="0">
    <w:p w14:paraId="6663EA44" w14:textId="77777777"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A690" w14:textId="1D37833B"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224841">
      <w:rPr>
        <w:rFonts w:ascii="Arial" w:hAnsi="Arial" w:cs="Arial"/>
        <w:noProof/>
        <w:sz w:val="16"/>
        <w:szCs w:val="16"/>
      </w:rPr>
      <w:t>2</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224841">
      <w:rPr>
        <w:rFonts w:ascii="Arial" w:hAnsi="Arial" w:cs="Arial"/>
        <w:noProof/>
        <w:sz w:val="16"/>
        <w:szCs w:val="16"/>
      </w:rPr>
      <w:t>7</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F6012" w14:textId="77777777" w:rsidR="005A695F" w:rsidRDefault="005A695F" w:rsidP="00CE44A1">
      <w:pPr>
        <w:spacing w:after="0" w:line="240" w:lineRule="auto"/>
      </w:pPr>
      <w:r>
        <w:separator/>
      </w:r>
    </w:p>
  </w:footnote>
  <w:footnote w:type="continuationSeparator" w:id="0">
    <w:p w14:paraId="0BE9F250" w14:textId="77777777"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F43CF" w14:textId="77777777" w:rsidR="00CE44A1" w:rsidRDefault="00212951" w:rsidP="00CE44A1">
    <w:pPr>
      <w:pStyle w:val="Zhlav"/>
      <w:tabs>
        <w:tab w:val="clear" w:pos="4536"/>
        <w:tab w:val="clear" w:pos="9072"/>
        <w:tab w:val="left" w:pos="984"/>
      </w:tabs>
    </w:pPr>
    <w:r>
      <w:rPr>
        <w:noProof/>
        <w:lang w:eastAsia="cs-CZ"/>
      </w:rPr>
      <w:drawing>
        <wp:anchor distT="0" distB="0" distL="114300" distR="114300" simplePos="0" relativeHeight="251657728" behindDoc="0" locked="0" layoutInCell="1" allowOverlap="1" wp14:anchorId="745A1E3B" wp14:editId="4046AA9B">
          <wp:simplePos x="0" y="0"/>
          <wp:positionH relativeFrom="margin">
            <wp:posOffset>0</wp:posOffset>
          </wp:positionH>
          <wp:positionV relativeFrom="margin">
            <wp:posOffset>-1011555</wp:posOffset>
          </wp:positionV>
          <wp:extent cx="2600000" cy="580952"/>
          <wp:effectExtent l="0" t="0" r="0" b="0"/>
          <wp:wrapSquare wrapText="bothSides"/>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sidR="00CE44A1">
      <w:tab/>
    </w:r>
  </w:p>
  <w:p w14:paraId="3589355D" w14:textId="77777777" w:rsidR="00CE44A1" w:rsidRDefault="00CE44A1">
    <w:pPr>
      <w:pStyle w:val="Zhlav"/>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CE44A1" w:rsidRPr="003E2767" w14:paraId="04AFE08B" w14:textId="77777777" w:rsidTr="00B75718">
      <w:trPr>
        <w:trHeight w:val="91"/>
      </w:trPr>
      <w:tc>
        <w:tcPr>
          <w:tcW w:w="4534" w:type="dxa"/>
        </w:tcPr>
        <w:p w14:paraId="6BD11077" w14:textId="77777777" w:rsidR="00CE44A1" w:rsidRPr="00931CF7" w:rsidRDefault="00CE44A1" w:rsidP="00B75718">
          <w:pPr>
            <w:rPr>
              <w:rFonts w:ascii="Arial" w:hAnsi="Arial" w:cs="Arial"/>
              <w:sz w:val="16"/>
              <w:szCs w:val="16"/>
            </w:rPr>
          </w:pPr>
        </w:p>
      </w:tc>
      <w:tc>
        <w:tcPr>
          <w:tcW w:w="4528" w:type="dxa"/>
        </w:tcPr>
        <w:p w14:paraId="4E71A3B5" w14:textId="77777777" w:rsidR="00CE44A1" w:rsidRPr="00EB0682" w:rsidRDefault="00CE44A1" w:rsidP="006E11F6">
          <w:pPr>
            <w:pStyle w:val="Zhlav"/>
            <w:jc w:val="right"/>
            <w:rPr>
              <w:rFonts w:ascii="Arial" w:hAnsi="Arial" w:cs="Arial"/>
              <w:sz w:val="16"/>
              <w:szCs w:val="16"/>
            </w:rPr>
          </w:pPr>
        </w:p>
        <w:p w14:paraId="78A247F8" w14:textId="77777777" w:rsidR="00CE44A1" w:rsidRPr="00B75718" w:rsidRDefault="00CE44A1" w:rsidP="006E11F6">
          <w:pPr>
            <w:pStyle w:val="Zhlav"/>
            <w:jc w:val="right"/>
            <w:rPr>
              <w:rFonts w:ascii="Arial" w:hAnsi="Arial" w:cs="Arial"/>
              <w:b/>
              <w:sz w:val="16"/>
              <w:szCs w:val="16"/>
            </w:rPr>
          </w:pPr>
          <w:r w:rsidRPr="00B75718">
            <w:rPr>
              <w:rFonts w:ascii="Arial" w:hAnsi="Arial" w:cs="Arial"/>
              <w:b/>
              <w:sz w:val="16"/>
              <w:szCs w:val="16"/>
            </w:rPr>
            <w:t>Příloha B</w:t>
          </w:r>
          <w:r w:rsidR="00D21A35">
            <w:rPr>
              <w:rFonts w:ascii="Arial" w:hAnsi="Arial" w:cs="Arial"/>
              <w:b/>
              <w:sz w:val="16"/>
              <w:szCs w:val="16"/>
            </w:rPr>
            <w:t>2</w:t>
          </w:r>
        </w:p>
      </w:tc>
    </w:tr>
    <w:tr w:rsidR="00B75718" w:rsidRPr="003E2767" w14:paraId="09BCBCF1" w14:textId="77777777" w:rsidTr="00B75718">
      <w:trPr>
        <w:trHeight w:val="91"/>
      </w:trPr>
      <w:tc>
        <w:tcPr>
          <w:tcW w:w="4534" w:type="dxa"/>
        </w:tcPr>
        <w:p w14:paraId="0F6E2CCC" w14:textId="77777777" w:rsidR="005E022E" w:rsidRPr="005E022E" w:rsidRDefault="005E022E" w:rsidP="005E022E">
          <w:pPr>
            <w:rPr>
              <w:rFonts w:ascii="Arial" w:hAnsi="Arial" w:cs="Arial"/>
              <w:b/>
              <w:bCs/>
              <w:sz w:val="16"/>
              <w:szCs w:val="16"/>
            </w:rPr>
          </w:pPr>
          <w:r w:rsidRPr="005E022E">
            <w:rPr>
              <w:rFonts w:ascii="Arial" w:hAnsi="Arial" w:cs="Arial"/>
              <w:b/>
              <w:bCs/>
              <w:sz w:val="16"/>
              <w:szCs w:val="16"/>
            </w:rPr>
            <w:t xml:space="preserve">III/36061 Třebíč, ul. Táborská     </w:t>
          </w:r>
        </w:p>
        <w:p w14:paraId="6A45FA41" w14:textId="12CAF6E3" w:rsidR="00B75718" w:rsidRPr="00715C22" w:rsidRDefault="00B75718" w:rsidP="006E11F6">
          <w:pPr>
            <w:rPr>
              <w:rFonts w:ascii="Arial" w:hAnsi="Arial" w:cs="Arial"/>
              <w:b/>
              <w:sz w:val="16"/>
              <w:szCs w:val="16"/>
            </w:rPr>
          </w:pPr>
        </w:p>
      </w:tc>
      <w:tc>
        <w:tcPr>
          <w:tcW w:w="4528" w:type="dxa"/>
        </w:tcPr>
        <w:p w14:paraId="199E6D93" w14:textId="2DCB2E0C" w:rsidR="00B75718" w:rsidRPr="00DD5FBD" w:rsidRDefault="00B75718" w:rsidP="00B75718">
          <w:pPr>
            <w:pStyle w:val="Zhlav"/>
            <w:rPr>
              <w:rFonts w:ascii="Arial" w:hAnsi="Arial" w:cs="Arial"/>
              <w:b/>
              <w:sz w:val="16"/>
              <w:szCs w:val="16"/>
            </w:rPr>
          </w:pPr>
          <w:r w:rsidRPr="00DD5FBD">
            <w:rPr>
              <w:rFonts w:ascii="Arial" w:hAnsi="Arial" w:cs="Arial"/>
              <w:b/>
              <w:sz w:val="16"/>
              <w:szCs w:val="16"/>
            </w:rPr>
            <w:t>Číslo smlouvy objednatele:</w:t>
          </w:r>
          <w:r w:rsidR="00715C22">
            <w:rPr>
              <w:rFonts w:ascii="Arial" w:hAnsi="Arial" w:cs="Arial"/>
              <w:b/>
              <w:sz w:val="16"/>
              <w:szCs w:val="16"/>
            </w:rPr>
            <w:t xml:space="preserve"> </w:t>
          </w:r>
          <w:r w:rsidR="00715C22" w:rsidRPr="00597E4B">
            <w:rPr>
              <w:rFonts w:ascii="Arial" w:hAnsi="Arial" w:cs="Arial"/>
              <w:b/>
              <w:sz w:val="16"/>
              <w:szCs w:val="16"/>
            </w:rPr>
            <w:t>P-ST-</w:t>
          </w:r>
          <w:r w:rsidR="00597E4B" w:rsidRPr="00597E4B">
            <w:rPr>
              <w:rFonts w:ascii="Arial" w:hAnsi="Arial" w:cs="Arial"/>
              <w:b/>
              <w:sz w:val="16"/>
              <w:szCs w:val="16"/>
            </w:rPr>
            <w:t>41</w:t>
          </w:r>
          <w:r w:rsidR="00BF2893" w:rsidRPr="00597E4B">
            <w:rPr>
              <w:rFonts w:ascii="Arial" w:hAnsi="Arial" w:cs="Arial"/>
              <w:b/>
              <w:sz w:val="16"/>
              <w:szCs w:val="16"/>
            </w:rPr>
            <w:t>-2025</w:t>
          </w:r>
        </w:p>
        <w:p w14:paraId="6DDE71B2" w14:textId="77777777" w:rsidR="00B75718" w:rsidRPr="00EB0682" w:rsidRDefault="00B75718" w:rsidP="00B75718">
          <w:pPr>
            <w:pStyle w:val="Zhlav"/>
            <w:rPr>
              <w:rFonts w:ascii="Arial" w:hAnsi="Arial" w:cs="Arial"/>
              <w:sz w:val="16"/>
              <w:szCs w:val="16"/>
            </w:rPr>
          </w:pPr>
          <w:r w:rsidRPr="00DD5FBD">
            <w:rPr>
              <w:rFonts w:ascii="Arial" w:hAnsi="Arial" w:cs="Arial"/>
              <w:b/>
              <w:sz w:val="16"/>
              <w:szCs w:val="16"/>
            </w:rPr>
            <w:t>Číslo smlouvy zhotovitele:</w:t>
          </w:r>
        </w:p>
      </w:tc>
    </w:tr>
  </w:tbl>
  <w:p w14:paraId="28A92605" w14:textId="77777777" w:rsidR="00CE44A1" w:rsidRDefault="00CE44A1" w:rsidP="006E11F6">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7117B2"/>
    <w:multiLevelType w:val="hybridMultilevel"/>
    <w:tmpl w:val="C22A795C"/>
    <w:lvl w:ilvl="0" w:tplc="25EE8358">
      <w:start w:val="1"/>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6"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28D1FA7"/>
    <w:multiLevelType w:val="hybridMultilevel"/>
    <w:tmpl w:val="6F12984E"/>
    <w:lvl w:ilvl="0" w:tplc="2AFA0D96">
      <w:start w:val="1"/>
      <w:numFmt w:val="decimal"/>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55932E96"/>
    <w:multiLevelType w:val="hybridMultilevel"/>
    <w:tmpl w:val="E434600E"/>
    <w:lvl w:ilvl="0" w:tplc="91E47CA4">
      <w:start w:val="1"/>
      <w:numFmt w:val="ordinal"/>
      <w:lvlText w:val="3.%1"/>
      <w:lvlJc w:val="left"/>
      <w:pPr>
        <w:ind w:left="720" w:hanging="36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6313B81"/>
    <w:multiLevelType w:val="multilevel"/>
    <w:tmpl w:val="BB3A22B4"/>
    <w:lvl w:ilvl="0">
      <w:start w:val="3"/>
      <w:numFmt w:val="decimal"/>
      <w:lvlText w:val="%1."/>
      <w:lvlJc w:val="left"/>
      <w:pPr>
        <w:ind w:left="360" w:hanging="360"/>
      </w:pPr>
      <w:rPr>
        <w:rFonts w:hint="default"/>
      </w:rPr>
    </w:lvl>
    <w:lvl w:ilvl="1">
      <w:start w:val="2"/>
      <w:numFmt w:val="ordinal"/>
      <w:lvlText w:val="3.%2"/>
      <w:lvlJc w:val="left"/>
      <w:pPr>
        <w:ind w:left="720" w:hanging="72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4"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4"/>
  </w:num>
  <w:num w:numId="3">
    <w:abstractNumId w:val="20"/>
  </w:num>
  <w:num w:numId="4">
    <w:abstractNumId w:val="24"/>
  </w:num>
  <w:num w:numId="5">
    <w:abstractNumId w:val="16"/>
  </w:num>
  <w:num w:numId="6">
    <w:abstractNumId w:val="5"/>
  </w:num>
  <w:num w:numId="7">
    <w:abstractNumId w:val="21"/>
  </w:num>
  <w:num w:numId="8">
    <w:abstractNumId w:val="2"/>
  </w:num>
  <w:num w:numId="9">
    <w:abstractNumId w:val="11"/>
  </w:num>
  <w:num w:numId="10">
    <w:abstractNumId w:val="10"/>
  </w:num>
  <w:num w:numId="11">
    <w:abstractNumId w:val="12"/>
  </w:num>
  <w:num w:numId="12">
    <w:abstractNumId w:val="8"/>
  </w:num>
  <w:num w:numId="13">
    <w:abstractNumId w:val="1"/>
  </w:num>
  <w:num w:numId="14">
    <w:abstractNumId w:val="22"/>
  </w:num>
  <w:num w:numId="15">
    <w:abstractNumId w:val="23"/>
  </w:num>
  <w:num w:numId="16">
    <w:abstractNumId w:val="4"/>
  </w:num>
  <w:num w:numId="17">
    <w:abstractNumId w:val="15"/>
  </w:num>
  <w:num w:numId="18">
    <w:abstractNumId w:val="3"/>
  </w:num>
  <w:num w:numId="19">
    <w:abstractNumId w:val="17"/>
  </w:num>
  <w:num w:numId="20">
    <w:abstractNumId w:val="7"/>
  </w:num>
  <w:num w:numId="21">
    <w:abstractNumId w:val="6"/>
  </w:num>
  <w:num w:numId="22">
    <w:abstractNumId w:val="13"/>
  </w:num>
  <w:num w:numId="23">
    <w:abstractNumId w:val="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4A1"/>
    <w:rsid w:val="000059F0"/>
    <w:rsid w:val="0000712E"/>
    <w:rsid w:val="00022BB7"/>
    <w:rsid w:val="00035E76"/>
    <w:rsid w:val="00064CF4"/>
    <w:rsid w:val="000743E1"/>
    <w:rsid w:val="000D120D"/>
    <w:rsid w:val="000E75D5"/>
    <w:rsid w:val="001426DA"/>
    <w:rsid w:val="0015634F"/>
    <w:rsid w:val="00165B60"/>
    <w:rsid w:val="00192BB2"/>
    <w:rsid w:val="001A1E0F"/>
    <w:rsid w:val="001C7220"/>
    <w:rsid w:val="001E52B0"/>
    <w:rsid w:val="001F51BD"/>
    <w:rsid w:val="00212951"/>
    <w:rsid w:val="00224841"/>
    <w:rsid w:val="00230BAE"/>
    <w:rsid w:val="00242172"/>
    <w:rsid w:val="00243355"/>
    <w:rsid w:val="002707CD"/>
    <w:rsid w:val="002717C0"/>
    <w:rsid w:val="002B4502"/>
    <w:rsid w:val="003143D5"/>
    <w:rsid w:val="00322F04"/>
    <w:rsid w:val="00350106"/>
    <w:rsid w:val="00352E21"/>
    <w:rsid w:val="003B4B44"/>
    <w:rsid w:val="003B7F2B"/>
    <w:rsid w:val="003C1001"/>
    <w:rsid w:val="003D1036"/>
    <w:rsid w:val="00412433"/>
    <w:rsid w:val="004350D7"/>
    <w:rsid w:val="0045322E"/>
    <w:rsid w:val="00475489"/>
    <w:rsid w:val="004A07C6"/>
    <w:rsid w:val="0050004C"/>
    <w:rsid w:val="00522B9D"/>
    <w:rsid w:val="00537AD4"/>
    <w:rsid w:val="00555069"/>
    <w:rsid w:val="00577E84"/>
    <w:rsid w:val="00597E4B"/>
    <w:rsid w:val="005A5243"/>
    <w:rsid w:val="005A695F"/>
    <w:rsid w:val="005D11A4"/>
    <w:rsid w:val="005E022E"/>
    <w:rsid w:val="005F7093"/>
    <w:rsid w:val="005F7350"/>
    <w:rsid w:val="0060011A"/>
    <w:rsid w:val="00603303"/>
    <w:rsid w:val="00613421"/>
    <w:rsid w:val="006157B7"/>
    <w:rsid w:val="006175DF"/>
    <w:rsid w:val="006C4204"/>
    <w:rsid w:val="006E11F6"/>
    <w:rsid w:val="006E2A12"/>
    <w:rsid w:val="0071549D"/>
    <w:rsid w:val="007155E4"/>
    <w:rsid w:val="00715C22"/>
    <w:rsid w:val="00746C21"/>
    <w:rsid w:val="00752BB0"/>
    <w:rsid w:val="007863B2"/>
    <w:rsid w:val="00791A63"/>
    <w:rsid w:val="00794EE5"/>
    <w:rsid w:val="007C238F"/>
    <w:rsid w:val="007F2663"/>
    <w:rsid w:val="00815618"/>
    <w:rsid w:val="00816A6C"/>
    <w:rsid w:val="0083136F"/>
    <w:rsid w:val="008352CC"/>
    <w:rsid w:val="0085394E"/>
    <w:rsid w:val="0087183D"/>
    <w:rsid w:val="008A49DD"/>
    <w:rsid w:val="008B07A7"/>
    <w:rsid w:val="008F0950"/>
    <w:rsid w:val="008F2FA1"/>
    <w:rsid w:val="009014AB"/>
    <w:rsid w:val="009074AC"/>
    <w:rsid w:val="00933BF8"/>
    <w:rsid w:val="00947B2D"/>
    <w:rsid w:val="00953387"/>
    <w:rsid w:val="009543E1"/>
    <w:rsid w:val="00962CA3"/>
    <w:rsid w:val="009C387D"/>
    <w:rsid w:val="00A17967"/>
    <w:rsid w:val="00A23E09"/>
    <w:rsid w:val="00A51370"/>
    <w:rsid w:val="00A62DD0"/>
    <w:rsid w:val="00A75AB9"/>
    <w:rsid w:val="00A90C65"/>
    <w:rsid w:val="00A9288B"/>
    <w:rsid w:val="00A9796B"/>
    <w:rsid w:val="00AA5A23"/>
    <w:rsid w:val="00AC64FA"/>
    <w:rsid w:val="00B15294"/>
    <w:rsid w:val="00B244A1"/>
    <w:rsid w:val="00B652F5"/>
    <w:rsid w:val="00B75718"/>
    <w:rsid w:val="00B83B48"/>
    <w:rsid w:val="00BA0EA9"/>
    <w:rsid w:val="00BC47EB"/>
    <w:rsid w:val="00BE456F"/>
    <w:rsid w:val="00BF2893"/>
    <w:rsid w:val="00C13496"/>
    <w:rsid w:val="00C50FEB"/>
    <w:rsid w:val="00C74304"/>
    <w:rsid w:val="00C76B4F"/>
    <w:rsid w:val="00C80317"/>
    <w:rsid w:val="00C81351"/>
    <w:rsid w:val="00C95325"/>
    <w:rsid w:val="00CA2792"/>
    <w:rsid w:val="00CC7199"/>
    <w:rsid w:val="00CE44A1"/>
    <w:rsid w:val="00CF7148"/>
    <w:rsid w:val="00D21A35"/>
    <w:rsid w:val="00D46230"/>
    <w:rsid w:val="00D81616"/>
    <w:rsid w:val="00DB3FA7"/>
    <w:rsid w:val="00DC0754"/>
    <w:rsid w:val="00DC133D"/>
    <w:rsid w:val="00E0028D"/>
    <w:rsid w:val="00E0602B"/>
    <w:rsid w:val="00E30D37"/>
    <w:rsid w:val="00E53B52"/>
    <w:rsid w:val="00E774FF"/>
    <w:rsid w:val="00E97E6E"/>
    <w:rsid w:val="00EA5CE0"/>
    <w:rsid w:val="00EB2649"/>
    <w:rsid w:val="00F6039B"/>
    <w:rsid w:val="00FA26BE"/>
    <w:rsid w:val="00FB69CA"/>
    <w:rsid w:val="00FC0428"/>
    <w:rsid w:val="00FC22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923987F"/>
  <w15:docId w15:val="{4D52A63A-D073-4331-9DBD-CCA150FD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FC0428"/>
    <w:rPr>
      <w:sz w:val="16"/>
      <w:szCs w:val="16"/>
    </w:rPr>
  </w:style>
  <w:style w:type="paragraph" w:styleId="Textkomente">
    <w:name w:val="annotation text"/>
    <w:basedOn w:val="Normln"/>
    <w:link w:val="TextkomenteChar"/>
    <w:uiPriority w:val="99"/>
    <w:semiHidden/>
    <w:unhideWhenUsed/>
    <w:rsid w:val="00FC0428"/>
    <w:pPr>
      <w:spacing w:line="240" w:lineRule="auto"/>
    </w:pPr>
    <w:rPr>
      <w:sz w:val="20"/>
      <w:szCs w:val="20"/>
    </w:rPr>
  </w:style>
  <w:style w:type="character" w:customStyle="1" w:styleId="TextkomenteChar">
    <w:name w:val="Text komentáře Char"/>
    <w:basedOn w:val="Standardnpsmoodstavce"/>
    <w:link w:val="Textkomente"/>
    <w:uiPriority w:val="99"/>
    <w:semiHidden/>
    <w:rsid w:val="00FC0428"/>
    <w:rPr>
      <w:sz w:val="20"/>
      <w:szCs w:val="20"/>
    </w:rPr>
  </w:style>
  <w:style w:type="paragraph" w:styleId="Pedmtkomente">
    <w:name w:val="annotation subject"/>
    <w:basedOn w:val="Textkomente"/>
    <w:next w:val="Textkomente"/>
    <w:link w:val="PedmtkomenteChar"/>
    <w:uiPriority w:val="99"/>
    <w:semiHidden/>
    <w:unhideWhenUsed/>
    <w:rsid w:val="00FC0428"/>
    <w:rPr>
      <w:b/>
      <w:bCs/>
    </w:rPr>
  </w:style>
  <w:style w:type="character" w:customStyle="1" w:styleId="PedmtkomenteChar">
    <w:name w:val="Předmět komentáře Char"/>
    <w:basedOn w:val="TextkomenteChar"/>
    <w:link w:val="Pedmtkomente"/>
    <w:uiPriority w:val="99"/>
    <w:semiHidden/>
    <w:rsid w:val="00FC04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131250">
      <w:bodyDiv w:val="1"/>
      <w:marLeft w:val="0"/>
      <w:marRight w:val="0"/>
      <w:marTop w:val="0"/>
      <w:marBottom w:val="0"/>
      <w:divBdr>
        <w:top w:val="none" w:sz="0" w:space="0" w:color="auto"/>
        <w:left w:val="none" w:sz="0" w:space="0" w:color="auto"/>
        <w:bottom w:val="none" w:sz="0" w:space="0" w:color="auto"/>
        <w:right w:val="none" w:sz="0" w:space="0" w:color="auto"/>
      </w:divBdr>
    </w:div>
    <w:div w:id="204119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susv@ksusv.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3EDB9-0F0A-4F91-83FA-53FB2BE5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Pages>
  <Words>2835</Words>
  <Characters>16732</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Huryová Pavlína</cp:lastModifiedBy>
  <cp:revision>118</cp:revision>
  <dcterms:created xsi:type="dcterms:W3CDTF">2022-10-25T21:48:00Z</dcterms:created>
  <dcterms:modified xsi:type="dcterms:W3CDTF">2026-02-24T07:29:00Z</dcterms:modified>
</cp:coreProperties>
</file>